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52203" w:rsidRPr="00AC3101" w:rsidRDefault="00575151">
      <w:pPr>
        <w:rPr>
          <w:sz w:val="36"/>
        </w:rPr>
      </w:pPr>
      <w:r w:rsidRPr="00AC3101">
        <w:rPr>
          <w:sz w:val="36"/>
        </w:rPr>
        <w:t>PM Report:</w:t>
      </w:r>
    </w:p>
    <w:p w:rsidR="00AC3101" w:rsidRDefault="00AC3101">
      <w:r>
        <w:t>M. Ross, October 21, 2009</w:t>
      </w:r>
    </w:p>
    <w:p w:rsidR="00575151" w:rsidRDefault="00961102">
      <w:r>
        <w:t xml:space="preserve">AD &amp; I </w:t>
      </w:r>
      <w:r w:rsidR="00E77B63">
        <w:t xml:space="preserve">Re-baselining Proposal </w:t>
      </w:r>
      <w:r>
        <w:t>Preparation</w:t>
      </w:r>
      <w:r w:rsidR="000E0127">
        <w:t>:</w:t>
      </w:r>
    </w:p>
    <w:p w:rsidR="00961102" w:rsidRDefault="00961102">
      <w:r>
        <w:t>Nobu created a web-based repository for GDE re-baselining files:</w:t>
      </w:r>
      <w:r w:rsidRPr="00961102">
        <w:t xml:space="preserve"> </w:t>
      </w:r>
      <w:hyperlink r:id="rId6" w:history="1">
        <w:r w:rsidRPr="0003366E">
          <w:rPr>
            <w:rStyle w:val="Hyperlink"/>
          </w:rPr>
          <w:t>http://ilc.kek.jp/SB2009/</w:t>
        </w:r>
      </w:hyperlink>
      <w:r>
        <w:t xml:space="preserve"> . Please read and post.</w:t>
      </w:r>
    </w:p>
    <w:p w:rsidR="001D0463" w:rsidRDefault="00961102" w:rsidP="009D1620">
      <w:pPr>
        <w:rPr>
          <w:bCs/>
        </w:rPr>
      </w:pPr>
      <w:r>
        <w:t>The next AD &amp; I webex meeting will be THURSDAY November 5, 2009 – (0600 CA / 0800 Fermilab, ANL / 1400 UK / 1500 DESY, CERN, INFN / 2300 KEK) – NOTE TRANSITION TO STANDARD TIME is complete November 1.</w:t>
      </w:r>
      <w:r w:rsidR="00CF5E15">
        <w:t xml:space="preserve"> This meeting marks the mid-point between LCWA09 and the DESY AD &amp; I meeting in early December.  By that time, we should have</w:t>
      </w:r>
      <w:r w:rsidR="00CF5E15" w:rsidRPr="00CF5E15">
        <w:rPr>
          <w:b/>
          <w:bCs/>
        </w:rPr>
        <w:t xml:space="preserve"> </w:t>
      </w:r>
      <w:r w:rsidR="00CF5E15">
        <w:rPr>
          <w:b/>
          <w:bCs/>
        </w:rPr>
        <w:t>‘</w:t>
      </w:r>
      <w:r w:rsidR="00CF5E15">
        <w:rPr>
          <w:bCs/>
        </w:rPr>
        <w:t>m</w:t>
      </w:r>
      <w:r w:rsidR="00BB1E2B" w:rsidRPr="00CF5E15">
        <w:rPr>
          <w:bCs/>
        </w:rPr>
        <w:t>ost zeroth/first-order contents in place</w:t>
      </w:r>
      <w:r w:rsidR="00CF5E15">
        <w:rPr>
          <w:bCs/>
        </w:rPr>
        <w:t>’ (October 24).</w:t>
      </w:r>
      <w:r w:rsidR="009D1620">
        <w:rPr>
          <w:bCs/>
        </w:rPr>
        <w:t xml:space="preserve"> From the closing session at LCWA09</w:t>
      </w:r>
      <w:r w:rsidR="00E77B63">
        <w:rPr>
          <w:bCs/>
        </w:rPr>
        <w:t>: “A</w:t>
      </w:r>
      <w:r w:rsidR="009D1620">
        <w:rPr>
          <w:bCs/>
        </w:rPr>
        <w:t>t this meeting we will review the ‘zeroth/first order contents and provide</w:t>
      </w:r>
      <w:r w:rsidR="00BB1E2B" w:rsidRPr="009D1620">
        <w:rPr>
          <w:bCs/>
        </w:rPr>
        <w:t xml:space="preserve"> feedback from PMS and the editor to authors</w:t>
      </w:r>
      <w:r w:rsidR="00E77B63">
        <w:rPr>
          <w:bCs/>
        </w:rPr>
        <w:t>”</w:t>
      </w:r>
      <w:r w:rsidR="009D1620">
        <w:rPr>
          <w:bCs/>
        </w:rPr>
        <w:t>. All contributors and group leaders should attend.</w:t>
      </w:r>
    </w:p>
    <w:p w:rsidR="009D1620" w:rsidRDefault="00025B25" w:rsidP="009D1620">
      <w:pPr>
        <w:rPr>
          <w:bCs/>
        </w:rPr>
      </w:pPr>
      <w:r>
        <w:rPr>
          <w:bCs/>
        </w:rPr>
        <w:t>Please plan to attend the DESY AD &amp; I meeting, December 2 and 3, 2009. Frank Lehner will post the meeting synopsis on Indico in the next few days. The general meeting invitat</w:t>
      </w:r>
      <w:r w:rsidR="00E77B63">
        <w:rPr>
          <w:bCs/>
        </w:rPr>
        <w:t>ion will be mailed shortly</w:t>
      </w:r>
      <w:r>
        <w:rPr>
          <w:bCs/>
        </w:rPr>
        <w:t>. The invitation will include hotel information and etc. All those who attended the May AD &amp; I</w:t>
      </w:r>
      <w:r w:rsidR="00E77B63">
        <w:rPr>
          <w:bCs/>
        </w:rPr>
        <w:t xml:space="preserve"> meeting</w:t>
      </w:r>
      <w:r>
        <w:rPr>
          <w:bCs/>
        </w:rPr>
        <w:t xml:space="preserve"> should plan to attend. </w:t>
      </w:r>
    </w:p>
    <w:p w:rsidR="00025B25" w:rsidRDefault="00025B25" w:rsidP="009D1620">
      <w:pPr>
        <w:rPr>
          <w:bCs/>
        </w:rPr>
      </w:pPr>
      <w:r>
        <w:rPr>
          <w:bCs/>
        </w:rPr>
        <w:t xml:space="preserve">The Research Director, Sakue Yamada, has organized a panel </w:t>
      </w:r>
      <w:r w:rsidR="00681D6F">
        <w:rPr>
          <w:bCs/>
        </w:rPr>
        <w:t xml:space="preserve">(chaired by Jim Brau) </w:t>
      </w:r>
      <w:r>
        <w:rPr>
          <w:bCs/>
        </w:rPr>
        <w:t>and instructed</w:t>
      </w:r>
      <w:r w:rsidR="00E77B63">
        <w:rPr>
          <w:bCs/>
        </w:rPr>
        <w:t xml:space="preserve"> it </w:t>
      </w:r>
      <w:r w:rsidR="00681D6F">
        <w:rPr>
          <w:bCs/>
        </w:rPr>
        <w:t>to provide feedback</w:t>
      </w:r>
      <w:r w:rsidR="00E77B63">
        <w:rPr>
          <w:bCs/>
        </w:rPr>
        <w:t xml:space="preserve"> to the GDE</w:t>
      </w:r>
      <w:r w:rsidR="00681D6F">
        <w:rPr>
          <w:bCs/>
        </w:rPr>
        <w:t xml:space="preserve"> and pose questions concerning the new baseline. The process may take some time, so we intend to proceed in parallel providing the Physics and Detector Groups (P and D) ‘what we think they would need’.</w:t>
      </w:r>
    </w:p>
    <w:p w:rsidR="00681D6F" w:rsidRPr="009D1620" w:rsidRDefault="00681D6F" w:rsidP="009D1620">
      <w:pPr>
        <w:rPr>
          <w:rFonts w:ascii="Arial" w:eastAsia="MS PGothic" w:hAnsi="Arial" w:cs="Arial"/>
          <w:bCs/>
          <w:color w:val="009999"/>
          <w:sz w:val="40"/>
          <w:szCs w:val="40"/>
        </w:rPr>
      </w:pPr>
      <w:r>
        <w:rPr>
          <w:bCs/>
        </w:rPr>
        <w:t>Barry has asked that we keep our process as ‘open’ as practical so that P and D</w:t>
      </w:r>
      <w:r w:rsidR="00E77B63">
        <w:rPr>
          <w:bCs/>
        </w:rPr>
        <w:t xml:space="preserve"> (and others)</w:t>
      </w:r>
      <w:r>
        <w:rPr>
          <w:bCs/>
        </w:rPr>
        <w:t xml:space="preserve"> are kept well informed. We intend to: 1) report to the Research Director on the upcoming </w:t>
      </w:r>
      <w:r w:rsidR="00291B9B">
        <w:rPr>
          <w:bCs/>
        </w:rPr>
        <w:t xml:space="preserve">AD &amp; I webex meeting (Nov 5) and 2) invite representatives to the DESY AD &amp; I meeting, as was done in May. </w:t>
      </w:r>
    </w:p>
    <w:p w:rsidR="00291B9B" w:rsidRDefault="00291B9B" w:rsidP="009720C3">
      <w:pPr>
        <w:pBdr>
          <w:bottom w:val="dotted" w:sz="24" w:space="31" w:color="auto"/>
        </w:pBdr>
      </w:pPr>
      <w:r>
        <w:t>++++++++++++++++++++++++++++++++++++++++++++++++</w:t>
      </w:r>
    </w:p>
    <w:p w:rsidR="00291B9B" w:rsidRDefault="00291B9B" w:rsidP="009720C3">
      <w:pPr>
        <w:pBdr>
          <w:bottom w:val="dotted" w:sz="24" w:space="31" w:color="auto"/>
        </w:pBdr>
      </w:pPr>
      <w:r>
        <w:t>Report on the CLIC09 meeting – October 12 to 16, 2009 at CERN.</w:t>
      </w:r>
    </w:p>
    <w:p w:rsidR="00E77B63" w:rsidRDefault="00E77B63" w:rsidP="00E77B63">
      <w:pPr>
        <w:pBdr>
          <w:bottom w:val="dotted" w:sz="24" w:space="31" w:color="auto"/>
        </w:pBdr>
      </w:pPr>
      <w:r>
        <w:t>The CLIC team is focused on the preparation of their CDR, to be completed in the next year. In 2011, the CERN Council will consider extending CLIC R &amp; D through a 5-year ‘Technical Design’ phase. In contrast to last year’s workshop – no plans for a large-scale test accelerator were presented.</w:t>
      </w:r>
    </w:p>
    <w:p w:rsidR="00575151" w:rsidRDefault="00291B9B" w:rsidP="009720C3">
      <w:pPr>
        <w:pBdr>
          <w:bottom w:val="dotted" w:sz="24" w:space="31" w:color="auto"/>
        </w:pBdr>
      </w:pPr>
      <w:r>
        <w:t>Barry ga</w:t>
      </w:r>
      <w:r w:rsidR="00575151">
        <w:t xml:space="preserve">ve </w:t>
      </w:r>
      <w:r>
        <w:t xml:space="preserve">the </w:t>
      </w:r>
      <w:r w:rsidR="00575151">
        <w:t>second talk</w:t>
      </w:r>
      <w:r>
        <w:t xml:space="preserve"> in the opening plenary session,</w:t>
      </w:r>
      <w:r w:rsidR="00575151">
        <w:t xml:space="preserve"> in effect balancing the talk given by Jean-Pierre Delahaye at Albuquerque.</w:t>
      </w:r>
    </w:p>
    <w:p w:rsidR="00124685" w:rsidRDefault="00124685" w:rsidP="009720C3">
      <w:pPr>
        <w:pBdr>
          <w:bottom w:val="dotted" w:sz="24" w:space="31" w:color="auto"/>
        </w:pBdr>
      </w:pPr>
      <w:r>
        <w:t>+++++++++++++++++++++++++++++++++++++++++++++++++</w:t>
      </w:r>
    </w:p>
    <w:p w:rsidR="000E0127" w:rsidRDefault="000E0127" w:rsidP="009720C3">
      <w:pPr>
        <w:pBdr>
          <w:bottom w:val="dotted" w:sz="24" w:space="31" w:color="auto"/>
        </w:pBdr>
      </w:pPr>
      <w:r>
        <w:t>AAP</w:t>
      </w:r>
      <w:r w:rsidR="003B721B">
        <w:t xml:space="preserve"> </w:t>
      </w:r>
    </w:p>
    <w:p w:rsidR="009720C3" w:rsidRDefault="00AC3101" w:rsidP="009720C3">
      <w:pPr>
        <w:pBdr>
          <w:bottom w:val="dotted" w:sz="24" w:space="31" w:color="auto"/>
        </w:pBdr>
      </w:pPr>
      <w:r>
        <w:t xml:space="preserve">Review </w:t>
      </w:r>
      <w:r w:rsidR="00162139">
        <w:t xml:space="preserve">January 6-8, 2010 in Oxford. </w:t>
      </w:r>
      <w:r w:rsidR="009720C3">
        <w:t>Focus will be entirely on re-baselining activity. ‘Context’ document under discussion – invitations to be prepared next week.</w:t>
      </w:r>
    </w:p>
    <w:p w:rsidR="00AC3101" w:rsidRDefault="00AC3101" w:rsidP="009720C3">
      <w:pPr>
        <w:pBdr>
          <w:bottom w:val="dotted" w:sz="24" w:space="31" w:color="auto"/>
        </w:pBdr>
      </w:pPr>
      <w:r>
        <w:t>The AAP should have stronger links to us</w:t>
      </w:r>
      <w:r w:rsidR="00FE488C">
        <w:t xml:space="preserve"> – through which we should identify what are doing in response to their advice, for example</w:t>
      </w:r>
      <w:r>
        <w:t xml:space="preserve">. We intend to attend their periodic telecon meetings and will start that process with a presentation based on the monthly ‘PM Report’. Please note that the distribution process for these reports has changed. </w:t>
      </w:r>
    </w:p>
    <w:p w:rsidR="00AC3101" w:rsidRDefault="00AC3101" w:rsidP="009720C3">
      <w:pPr>
        <w:pBdr>
          <w:bottom w:val="dotted" w:sz="24" w:space="31" w:color="auto"/>
        </w:pBdr>
      </w:pPr>
      <w:r>
        <w:t>++++++++++++++++++++++++++++++++++++++++++++++++++</w:t>
      </w:r>
    </w:p>
    <w:p w:rsidR="009720C3" w:rsidRDefault="009720C3" w:rsidP="009720C3">
      <w:pPr>
        <w:pBdr>
          <w:bottom w:val="dotted" w:sz="24" w:space="31" w:color="auto"/>
        </w:pBdr>
      </w:pPr>
      <w:r>
        <w:t>PAC (Project Advisory Committee)</w:t>
      </w:r>
    </w:p>
    <w:p w:rsidR="009720C3" w:rsidRDefault="009720C3" w:rsidP="009720C3">
      <w:pPr>
        <w:pBdr>
          <w:bottom w:val="dotted" w:sz="24" w:space="31" w:color="auto"/>
        </w:pBdr>
      </w:pPr>
      <w:r>
        <w:t>November 2 – 3, 2009. Pohang, Korea.</w:t>
      </w:r>
    </w:p>
    <w:p w:rsidR="009720C3" w:rsidRDefault="009720C3" w:rsidP="009720C3">
      <w:pPr>
        <w:pBdr>
          <w:bottom w:val="dotted" w:sz="24" w:space="31" w:color="auto"/>
        </w:pBdr>
      </w:pPr>
      <w:r>
        <w:t xml:space="preserve">Talks will be posted and will be openly available. </w:t>
      </w:r>
      <w:hyperlink r:id="rId7" w:history="1">
        <w:r w:rsidRPr="0003366E">
          <w:rPr>
            <w:rStyle w:val="Hyperlink"/>
          </w:rPr>
          <w:t>http://ilcagenda.linearcollider.org/conferenceDisplay.py?confId=4135</w:t>
        </w:r>
      </w:hyperlink>
    </w:p>
    <w:p w:rsidR="009720C3" w:rsidRDefault="009720C3" w:rsidP="009720C3">
      <w:pPr>
        <w:pBdr>
          <w:bottom w:val="dotted" w:sz="24" w:space="31" w:color="auto"/>
        </w:pBdr>
      </w:pPr>
      <w:r>
        <w:t>+++++++++++++++++++++++++++++++++++++++++++++++++++++++++++++++++++++++++</w:t>
      </w:r>
    </w:p>
    <w:p w:rsidR="009720C3" w:rsidRDefault="009720C3" w:rsidP="009720C3">
      <w:pPr>
        <w:pBdr>
          <w:bottom w:val="dotted" w:sz="24" w:space="31" w:color="auto"/>
        </w:pBdr>
      </w:pPr>
      <w:r>
        <w:t>Other meetings and travel:</w:t>
      </w:r>
    </w:p>
    <w:p w:rsidR="009720C3" w:rsidRDefault="009720C3" w:rsidP="009720C3">
      <w:pPr>
        <w:pBdr>
          <w:bottom w:val="dotted" w:sz="24" w:space="31" w:color="auto"/>
        </w:pBdr>
      </w:pPr>
      <w:r>
        <w:t xml:space="preserve"> </w:t>
      </w:r>
      <w:r w:rsidR="0045295B">
        <w:t>e+ Workshop (late October – 28-30)</w:t>
      </w:r>
    </w:p>
    <w:p w:rsidR="009720C3" w:rsidRDefault="009720C3" w:rsidP="009720C3">
      <w:pPr>
        <w:pBdr>
          <w:bottom w:val="dotted" w:sz="24" w:space="31" w:color="auto"/>
        </w:pBdr>
      </w:pPr>
      <w:r>
        <w:t>ATF Project meetings December 15-17</w:t>
      </w:r>
    </w:p>
    <w:p w:rsidR="009720C3" w:rsidRDefault="009720C3" w:rsidP="009720C3">
      <w:pPr>
        <w:pBdr>
          <w:bottom w:val="dotted" w:sz="24" w:space="31" w:color="auto"/>
        </w:pBdr>
      </w:pPr>
      <w:proofErr w:type="spellStart"/>
      <w:r>
        <w:t>Daresbury</w:t>
      </w:r>
      <w:proofErr w:type="spellEnd"/>
      <w:r>
        <w:t>, CI, visit January 4, 2010</w:t>
      </w:r>
    </w:p>
    <w:p w:rsidR="009720C3" w:rsidRDefault="009720C3" w:rsidP="009720C3">
      <w:pPr>
        <w:pBdr>
          <w:bottom w:val="dotted" w:sz="24" w:space="31" w:color="auto"/>
        </w:pBdr>
      </w:pPr>
      <w:r>
        <w:t>DR10, CERN, January 12-15, 2010</w:t>
      </w:r>
      <w:r w:rsidR="00FE488C">
        <w:t xml:space="preserve"> – Damping Ring Workshop</w:t>
      </w:r>
    </w:p>
    <w:p w:rsidR="009720C3" w:rsidRDefault="009720C3" w:rsidP="009720C3">
      <w:pPr>
        <w:pBdr>
          <w:bottom w:val="dotted" w:sz="24" w:space="31" w:color="auto"/>
        </w:pBdr>
      </w:pPr>
      <w:r>
        <w:t>LCWS10</w:t>
      </w:r>
      <w:r w:rsidR="00FE488C">
        <w:t>,</w:t>
      </w:r>
      <w:r>
        <w:t xml:space="preserve"> Friendship Hotel, Beijing, China March</w:t>
      </w:r>
      <w:r w:rsidR="002E656A">
        <w:t xml:space="preserve"> 25-30, 2010. Check details.</w:t>
      </w:r>
    </w:p>
    <w:p w:rsidR="002E656A" w:rsidRDefault="002E656A" w:rsidP="009720C3">
      <w:pPr>
        <w:pBdr>
          <w:bottom w:val="dotted" w:sz="24" w:space="31" w:color="auto"/>
        </w:pBdr>
      </w:pPr>
      <w:r>
        <w:t>Another AAP review before the end of TDP1 (?)</w:t>
      </w:r>
    </w:p>
    <w:p w:rsidR="002E656A" w:rsidRDefault="00A330CA" w:rsidP="009720C3">
      <w:pPr>
        <w:pBdr>
          <w:bottom w:val="dotted" w:sz="24" w:space="31" w:color="auto"/>
        </w:pBdr>
      </w:pPr>
      <w:proofErr w:type="gramStart"/>
      <w:r>
        <w:t>ECFA Linear Collider / Joint GDE &amp; CLIC meeting, September 20-24, 2010, CERN.</w:t>
      </w:r>
      <w:proofErr w:type="gramEnd"/>
      <w:r w:rsidR="00FE488C">
        <w:t xml:space="preserve"> ~400 attendees.</w:t>
      </w:r>
    </w:p>
    <w:p w:rsidR="009720C3" w:rsidRDefault="009720C3" w:rsidP="009720C3">
      <w:pPr>
        <w:pBdr>
          <w:bottom w:val="dotted" w:sz="24" w:space="31" w:color="auto"/>
        </w:pBdr>
      </w:pPr>
    </w:p>
    <w:p w:rsidR="009720C3" w:rsidRDefault="009720C3" w:rsidP="009720C3">
      <w:pPr>
        <w:pBdr>
          <w:bottom w:val="dotted" w:sz="24" w:space="31" w:color="auto"/>
        </w:pBdr>
      </w:pPr>
    </w:p>
    <w:p w:rsidR="009720C3" w:rsidRDefault="009720C3" w:rsidP="009720C3">
      <w:pPr>
        <w:pBdr>
          <w:bottom w:val="dotted" w:sz="24" w:space="31" w:color="auto"/>
        </w:pBdr>
      </w:pPr>
    </w:p>
    <w:p w:rsidR="009720C3" w:rsidRDefault="009720C3" w:rsidP="009720C3">
      <w:pPr>
        <w:pBdr>
          <w:bottom w:val="dotted" w:sz="24" w:space="31" w:color="auto"/>
        </w:pBdr>
      </w:pPr>
    </w:p>
    <w:p w:rsidR="003B721B" w:rsidRDefault="003B721B" w:rsidP="009720C3">
      <w:pPr>
        <w:pBdr>
          <w:bottom w:val="dotted" w:sz="24" w:space="31" w:color="auto"/>
        </w:pBdr>
      </w:pPr>
    </w:p>
    <w:p w:rsidR="003B721B" w:rsidRDefault="003B721B" w:rsidP="009720C3">
      <w:pPr>
        <w:pBdr>
          <w:bottom w:val="dotted" w:sz="24" w:space="31" w:color="auto"/>
        </w:pBdr>
      </w:pPr>
    </w:p>
    <w:p w:rsidR="003B721B" w:rsidRDefault="003B721B" w:rsidP="009720C3">
      <w:pPr>
        <w:pBdr>
          <w:bottom w:val="dotted" w:sz="24" w:space="31" w:color="auto"/>
        </w:pBdr>
      </w:pPr>
    </w:p>
    <w:p w:rsidR="003B721B" w:rsidRDefault="003B721B" w:rsidP="009720C3">
      <w:pPr>
        <w:pBdr>
          <w:bottom w:val="dotted" w:sz="24" w:space="31" w:color="auto"/>
        </w:pBdr>
      </w:pPr>
    </w:p>
    <w:p w:rsidR="003B721B" w:rsidRDefault="003B721B" w:rsidP="009720C3">
      <w:pPr>
        <w:pBdr>
          <w:bottom w:val="dotted" w:sz="24" w:space="31" w:color="auto"/>
        </w:pBdr>
      </w:pPr>
    </w:p>
    <w:p w:rsidR="003B721B" w:rsidRDefault="003B721B" w:rsidP="009720C3">
      <w:pPr>
        <w:pBdr>
          <w:bottom w:val="dotted" w:sz="24" w:space="31" w:color="auto"/>
        </w:pBdr>
      </w:pPr>
    </w:p>
    <w:p w:rsidR="003B721B" w:rsidRDefault="003B721B" w:rsidP="009720C3">
      <w:pPr>
        <w:pBdr>
          <w:bottom w:val="dotted" w:sz="24" w:space="31" w:color="auto"/>
        </w:pBdr>
      </w:pPr>
    </w:p>
    <w:p w:rsidR="003B721B" w:rsidRDefault="003B721B" w:rsidP="009720C3">
      <w:pPr>
        <w:pBdr>
          <w:bottom w:val="dotted" w:sz="24" w:space="31" w:color="auto"/>
        </w:pBdr>
      </w:pPr>
    </w:p>
    <w:p w:rsidR="003B721B" w:rsidRDefault="003B721B" w:rsidP="009720C3">
      <w:pPr>
        <w:pBdr>
          <w:bottom w:val="dotted" w:sz="24" w:space="31" w:color="auto"/>
        </w:pBdr>
      </w:pPr>
    </w:p>
    <w:p w:rsidR="003B721B" w:rsidRDefault="003B721B" w:rsidP="009720C3">
      <w:pPr>
        <w:pBdr>
          <w:bottom w:val="dotted" w:sz="24" w:space="31" w:color="auto"/>
        </w:pBdr>
      </w:pPr>
    </w:p>
    <w:p w:rsidR="009720C3" w:rsidRDefault="009720C3" w:rsidP="009720C3">
      <w:pPr>
        <w:pBdr>
          <w:bottom w:val="dotted" w:sz="24" w:space="31" w:color="auto"/>
        </w:pBdr>
      </w:pPr>
    </w:p>
    <w:sectPr w:rsidR="009720C3" w:rsidSect="00B52203">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MS Mincho">
    <w:altName w:val="ＭＳ 明朝"/>
    <w:panose1 w:val="02020609040205080304"/>
    <w:charset w:val="80"/>
    <w:family w:val="modern"/>
    <w:pitch w:val="fixed"/>
    <w:sig w:usb0="A00002BF" w:usb1="68C7FCFB" w:usb2="00000010" w:usb3="00000000" w:csb0="0002009F" w:csb1="00000000"/>
  </w:font>
  <w:font w:name="Arial">
    <w:panose1 w:val="020B0604020202020204"/>
    <w:charset w:val="00"/>
    <w:family w:val="swiss"/>
    <w:pitch w:val="variable"/>
    <w:sig w:usb0="20002A87" w:usb1="80000000" w:usb2="00000008" w:usb3="00000000" w:csb0="000001FF" w:csb1="00000000"/>
  </w:font>
  <w:font w:name="MS PGothic">
    <w:panose1 w:val="020B0600070205080204"/>
    <w:charset w:val="80"/>
    <w:family w:val="swiss"/>
    <w:pitch w:val="variable"/>
    <w:sig w:usb0="A00002BF" w:usb1="68C7FCFB" w:usb2="00000010" w:usb3="00000000" w:csb0="0002009F" w:csb1="00000000"/>
  </w:font>
  <w:font w:name="MS Gothic">
    <w:altName w:val="ＭＳ ゴシック"/>
    <w:panose1 w:val="020B0609070205080204"/>
    <w:charset w:val="80"/>
    <w:family w:val="modern"/>
    <w:pitch w:val="fixed"/>
    <w:sig w:usb0="A00002BF" w:usb1="68C7FCFB" w:usb2="00000010" w:usb3="00000000" w:csb0="0002009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E3A6B75"/>
    <w:multiLevelType w:val="hybridMultilevel"/>
    <w:tmpl w:val="324E3A2E"/>
    <w:lvl w:ilvl="0" w:tplc="DA10297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1AA25D1E"/>
    <w:multiLevelType w:val="hybridMultilevel"/>
    <w:tmpl w:val="43CEA878"/>
    <w:lvl w:ilvl="0" w:tplc="20AE285C">
      <w:start w:val="1"/>
      <w:numFmt w:val="bullet"/>
      <w:lvlText w:val="–"/>
      <w:lvlJc w:val="left"/>
      <w:pPr>
        <w:tabs>
          <w:tab w:val="num" w:pos="720"/>
        </w:tabs>
        <w:ind w:left="720" w:hanging="360"/>
      </w:pPr>
      <w:rPr>
        <w:rFonts w:ascii="Times New Roman" w:hAnsi="Times New Roman" w:hint="default"/>
      </w:rPr>
    </w:lvl>
    <w:lvl w:ilvl="1" w:tplc="BFD6E946">
      <w:start w:val="1"/>
      <w:numFmt w:val="bullet"/>
      <w:lvlText w:val="–"/>
      <w:lvlJc w:val="left"/>
      <w:pPr>
        <w:tabs>
          <w:tab w:val="num" w:pos="1440"/>
        </w:tabs>
        <w:ind w:left="1440" w:hanging="360"/>
      </w:pPr>
      <w:rPr>
        <w:rFonts w:ascii="Times New Roman" w:hAnsi="Times New Roman" w:hint="default"/>
      </w:rPr>
    </w:lvl>
    <w:lvl w:ilvl="2" w:tplc="AD9E1DF2" w:tentative="1">
      <w:start w:val="1"/>
      <w:numFmt w:val="bullet"/>
      <w:lvlText w:val="–"/>
      <w:lvlJc w:val="left"/>
      <w:pPr>
        <w:tabs>
          <w:tab w:val="num" w:pos="2160"/>
        </w:tabs>
        <w:ind w:left="2160" w:hanging="360"/>
      </w:pPr>
      <w:rPr>
        <w:rFonts w:ascii="Times New Roman" w:hAnsi="Times New Roman" w:hint="default"/>
      </w:rPr>
    </w:lvl>
    <w:lvl w:ilvl="3" w:tplc="14C4F5FC" w:tentative="1">
      <w:start w:val="1"/>
      <w:numFmt w:val="bullet"/>
      <w:lvlText w:val="–"/>
      <w:lvlJc w:val="left"/>
      <w:pPr>
        <w:tabs>
          <w:tab w:val="num" w:pos="2880"/>
        </w:tabs>
        <w:ind w:left="2880" w:hanging="360"/>
      </w:pPr>
      <w:rPr>
        <w:rFonts w:ascii="Times New Roman" w:hAnsi="Times New Roman" w:hint="default"/>
      </w:rPr>
    </w:lvl>
    <w:lvl w:ilvl="4" w:tplc="77CAFCF8" w:tentative="1">
      <w:start w:val="1"/>
      <w:numFmt w:val="bullet"/>
      <w:lvlText w:val="–"/>
      <w:lvlJc w:val="left"/>
      <w:pPr>
        <w:tabs>
          <w:tab w:val="num" w:pos="3600"/>
        </w:tabs>
        <w:ind w:left="3600" w:hanging="360"/>
      </w:pPr>
      <w:rPr>
        <w:rFonts w:ascii="Times New Roman" w:hAnsi="Times New Roman" w:hint="default"/>
      </w:rPr>
    </w:lvl>
    <w:lvl w:ilvl="5" w:tplc="7EA893A4" w:tentative="1">
      <w:start w:val="1"/>
      <w:numFmt w:val="bullet"/>
      <w:lvlText w:val="–"/>
      <w:lvlJc w:val="left"/>
      <w:pPr>
        <w:tabs>
          <w:tab w:val="num" w:pos="4320"/>
        </w:tabs>
        <w:ind w:left="4320" w:hanging="360"/>
      </w:pPr>
      <w:rPr>
        <w:rFonts w:ascii="Times New Roman" w:hAnsi="Times New Roman" w:hint="default"/>
      </w:rPr>
    </w:lvl>
    <w:lvl w:ilvl="6" w:tplc="5F5814B8" w:tentative="1">
      <w:start w:val="1"/>
      <w:numFmt w:val="bullet"/>
      <w:lvlText w:val="–"/>
      <w:lvlJc w:val="left"/>
      <w:pPr>
        <w:tabs>
          <w:tab w:val="num" w:pos="5040"/>
        </w:tabs>
        <w:ind w:left="5040" w:hanging="360"/>
      </w:pPr>
      <w:rPr>
        <w:rFonts w:ascii="Times New Roman" w:hAnsi="Times New Roman" w:hint="default"/>
      </w:rPr>
    </w:lvl>
    <w:lvl w:ilvl="7" w:tplc="2A8CC45C" w:tentative="1">
      <w:start w:val="1"/>
      <w:numFmt w:val="bullet"/>
      <w:lvlText w:val="–"/>
      <w:lvlJc w:val="left"/>
      <w:pPr>
        <w:tabs>
          <w:tab w:val="num" w:pos="5760"/>
        </w:tabs>
        <w:ind w:left="5760" w:hanging="360"/>
      </w:pPr>
      <w:rPr>
        <w:rFonts w:ascii="Times New Roman" w:hAnsi="Times New Roman" w:hint="default"/>
      </w:rPr>
    </w:lvl>
    <w:lvl w:ilvl="8" w:tplc="758863E6" w:tentative="1">
      <w:start w:val="1"/>
      <w:numFmt w:val="bullet"/>
      <w:lvlText w:val="–"/>
      <w:lvlJc w:val="left"/>
      <w:pPr>
        <w:tabs>
          <w:tab w:val="num" w:pos="6480"/>
        </w:tabs>
        <w:ind w:left="6480" w:hanging="360"/>
      </w:pPr>
      <w:rPr>
        <w:rFonts w:ascii="Times New Roman" w:hAnsi="Times New Roman" w:hint="default"/>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proofState w:spelling="clean" w:grammar="clean"/>
  <w:defaultTabStop w:val="720"/>
  <w:characterSpacingControl w:val="doNotCompress"/>
  <w:compat>
    <w:useFELayout/>
  </w:compat>
  <w:rsids>
    <w:rsidRoot w:val="00575151"/>
    <w:rsid w:val="00025B25"/>
    <w:rsid w:val="000E0127"/>
    <w:rsid w:val="00124685"/>
    <w:rsid w:val="00162139"/>
    <w:rsid w:val="001C264A"/>
    <w:rsid w:val="001D0463"/>
    <w:rsid w:val="00273BEB"/>
    <w:rsid w:val="00291B9B"/>
    <w:rsid w:val="002E656A"/>
    <w:rsid w:val="003B721B"/>
    <w:rsid w:val="00405960"/>
    <w:rsid w:val="0045295B"/>
    <w:rsid w:val="00575151"/>
    <w:rsid w:val="00681D6F"/>
    <w:rsid w:val="00961102"/>
    <w:rsid w:val="009720C3"/>
    <w:rsid w:val="009D1620"/>
    <w:rsid w:val="00A330CA"/>
    <w:rsid w:val="00AC3101"/>
    <w:rsid w:val="00AE479A"/>
    <w:rsid w:val="00B517B2"/>
    <w:rsid w:val="00B52203"/>
    <w:rsid w:val="00BB1E2B"/>
    <w:rsid w:val="00CD5B20"/>
    <w:rsid w:val="00CF5E15"/>
    <w:rsid w:val="00D139D1"/>
    <w:rsid w:val="00E31770"/>
    <w:rsid w:val="00E77B63"/>
    <w:rsid w:val="00F106AA"/>
    <w:rsid w:val="00FE488C"/>
  </w:rsids>
  <m:mathPr>
    <m:mathFont m:val="Cambria Math"/>
    <m:brkBin m:val="before"/>
    <m:brkBinSub m:val="--"/>
    <m:smallFrac m:val="off"/>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ja-JP"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52203"/>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75151"/>
    <w:pPr>
      <w:ind w:left="720"/>
      <w:contextualSpacing/>
    </w:pPr>
  </w:style>
  <w:style w:type="character" w:styleId="Hyperlink">
    <w:name w:val="Hyperlink"/>
    <w:basedOn w:val="DefaultParagraphFont"/>
    <w:uiPriority w:val="99"/>
    <w:unhideWhenUsed/>
    <w:rsid w:val="00961102"/>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34307668">
      <w:bodyDiv w:val="1"/>
      <w:marLeft w:val="0"/>
      <w:marRight w:val="0"/>
      <w:marTop w:val="0"/>
      <w:marBottom w:val="0"/>
      <w:divBdr>
        <w:top w:val="none" w:sz="0" w:space="0" w:color="auto"/>
        <w:left w:val="none" w:sz="0" w:space="0" w:color="auto"/>
        <w:bottom w:val="none" w:sz="0" w:space="0" w:color="auto"/>
        <w:right w:val="none" w:sz="0" w:space="0" w:color="auto"/>
      </w:divBdr>
      <w:divsChild>
        <w:div w:id="1772122668">
          <w:marLeft w:val="1267"/>
          <w:marRight w:val="0"/>
          <w:marTop w:val="96"/>
          <w:marBottom w:val="0"/>
          <w:divBdr>
            <w:top w:val="none" w:sz="0" w:space="0" w:color="auto"/>
            <w:left w:val="none" w:sz="0" w:space="0" w:color="auto"/>
            <w:bottom w:val="none" w:sz="0" w:space="0" w:color="auto"/>
            <w:right w:val="none" w:sz="0" w:space="0" w:color="auto"/>
          </w:divBdr>
        </w:div>
        <w:div w:id="894122752">
          <w:marLeft w:val="1267"/>
          <w:marRight w:val="0"/>
          <w:marTop w:val="96"/>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ilcagenda.linearcollider.org/conferenceDisplay.py?confId=4135"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ilc.kek.jp/SB2009/"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0AC4E37-41CE-4135-9CA0-020E13E6B2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43</TotalTime>
  <Pages>1</Pages>
  <Words>551</Words>
  <Characters>3143</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Fermi National Accelerator Laboratory</Company>
  <LinksUpToDate>false</LinksUpToDate>
  <CharactersWithSpaces>3687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Marc Ross</dc:creator>
  <cp:keywords/>
  <dc:description/>
  <cp:lastModifiedBy>Marc Ross</cp:lastModifiedBy>
  <cp:revision>4</cp:revision>
  <cp:lastPrinted>2009-10-21T12:36:00Z</cp:lastPrinted>
  <dcterms:created xsi:type="dcterms:W3CDTF">2009-10-21T12:22:00Z</dcterms:created>
  <dcterms:modified xsi:type="dcterms:W3CDTF">2009-10-21T12:47:00Z</dcterms:modified>
</cp:coreProperties>
</file>