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81"/>
        <w:gridCol w:w="9035"/>
      </w:tblGrid>
      <w:tr w:rsidR="00C84B11" w:rsidRPr="004E065B" w:rsidTr="00C84B11">
        <w:trPr>
          <w:tblCellSpacing w:w="15" w:type="dxa"/>
        </w:trPr>
        <w:tc>
          <w:tcPr>
            <w:tcW w:w="0" w:type="auto"/>
            <w:noWrap/>
            <w:vAlign w:val="center"/>
            <w:hideMark/>
          </w:tcPr>
          <w:p w:rsidR="00C84B11" w:rsidRPr="004E065B" w:rsidRDefault="00C84B11" w:rsidP="004E065B">
            <w:pPr>
              <w:rPr>
                <w:u w:val="single"/>
                <w:lang w:eastAsia="en-GB"/>
              </w:rPr>
            </w:pPr>
          </w:p>
        </w:tc>
        <w:tc>
          <w:tcPr>
            <w:tcW w:w="0" w:type="auto"/>
            <w:vAlign w:val="center"/>
            <w:hideMark/>
          </w:tcPr>
          <w:p w:rsidR="00257020" w:rsidRPr="004E065B" w:rsidRDefault="00C84B11" w:rsidP="004E065B">
            <w:pPr>
              <w:rPr>
                <w:u w:val="single"/>
                <w:lang w:eastAsia="en-GB"/>
              </w:rPr>
            </w:pPr>
            <w:r w:rsidRPr="004E065B">
              <w:rPr>
                <w:u w:val="single"/>
                <w:lang w:eastAsia="en-GB"/>
              </w:rPr>
              <w:t>Development of a Low-Latency, High-Precision, Intra-Train Beam Feedback System Based on Cavity Beam Position Monitors</w:t>
            </w:r>
          </w:p>
        </w:tc>
      </w:tr>
    </w:tbl>
    <w:p w:rsidR="00A1392C" w:rsidRPr="004E065B" w:rsidRDefault="00C84B11" w:rsidP="004E065B">
      <w:r w:rsidRPr="004E065B">
        <w:t>A low-latency, intra-train, beam feedback system utilising a cavity beam position monitor (BPM) has been developed and tested at the final focus of the Accelerator Test Facility (ATF2) at KEK. A low-Q cavity BPM was utilised with custom signal processing electronics, designed for low latency and optimal position resolution, to provide an input beam position signal with a resolution of approximately 100nm. A custom stripline kicker and power amplifier, and an FPGA-based digital feedback board, were used to provide beam correction and feedback control, respectively. The system was deployed in single-</w:t>
      </w:r>
      <w:proofErr w:type="gramStart"/>
      <w:r w:rsidRPr="004E065B">
        <w:t>pass,</w:t>
      </w:r>
      <w:proofErr w:type="gramEnd"/>
      <w:r w:rsidRPr="004E065B">
        <w:t xml:space="preserve"> multi-bunch mode with the aim of demonstrating intra-train beam stabilisation on electron bunches of charge ~ 1nC separated in time by c. 280ns. The feedback latency was measured to be c. 160ns and the beam position was stabilised to c. 100nm.</w:t>
      </w:r>
    </w:p>
    <w:p w:rsidR="00C84B11" w:rsidRPr="004E065B" w:rsidRDefault="00C84B11" w:rsidP="004E065B"/>
    <w:p w:rsidR="00257020" w:rsidRPr="004E065B" w:rsidRDefault="00C84B11" w:rsidP="004E065B">
      <w:pPr>
        <w:rPr>
          <w:u w:val="single"/>
        </w:rPr>
      </w:pPr>
      <w:r w:rsidRPr="004E065B">
        <w:rPr>
          <w:u w:val="single"/>
        </w:rPr>
        <w:t>A Sub-Micron Resolution, Wide-Band, Stripline Beam Position Monitoring System and its Application in Beam Stabilisation</w:t>
      </w:r>
    </w:p>
    <w:p w:rsidR="00C84B11" w:rsidRPr="004E065B" w:rsidRDefault="00C84B11" w:rsidP="004E065B">
      <w:r w:rsidRPr="004E065B">
        <w:t xml:space="preserve">A low-latency, sub-micron resolution stripline beam position monitoring (BPM) system has been developed and tested with beam at the KEK Accelerator Test Facility (ATF2), where it has been used as part of a beam stabilisation system. The fast analogue front-end signal processor is based on a single-stage RF down-mixer and a position resolution as low as 400 nm has been demonstrated for beam intensities of ~1 </w:t>
      </w:r>
      <w:proofErr w:type="spellStart"/>
      <w:proofErr w:type="gramStart"/>
      <w:r w:rsidRPr="004E065B">
        <w:t>nC</w:t>
      </w:r>
      <w:proofErr w:type="spellEnd"/>
      <w:proofErr w:type="gramEnd"/>
      <w:r w:rsidRPr="004E065B">
        <w:t>, with single-pass beam. The BPM position data are digitised by fast ADCs on an FPGA-based digital feedback controller, which is used to drive either a pair of kickers local to the BPMs and nominally orthogonal in phase, in closed-loop feedback mode, or a downstream kicker in the ATF2 final focus region, in feedforward mode. The beam jitter is measured downstream of the final focus system with high resolution, low-Q, cavity BPMs, and the relative performance of both systems in stabilising the beam is compared.</w:t>
      </w:r>
    </w:p>
    <w:p w:rsidR="00F216B6" w:rsidRPr="004E065B" w:rsidRDefault="00F216B6" w:rsidP="004E065B"/>
    <w:p w:rsidR="00F216B6" w:rsidRPr="004E065B" w:rsidRDefault="00F216B6" w:rsidP="004E065B">
      <w:pPr>
        <w:rPr>
          <w:u w:val="single"/>
        </w:rPr>
      </w:pPr>
      <w:r w:rsidRPr="004E065B">
        <w:rPr>
          <w:u w:val="single"/>
        </w:rPr>
        <w:t>The Applications of Stripline and Cavity Beam Position Monitors in Low-Latency, High-Precision, Intra-Train Feedback Systems</w:t>
      </w:r>
    </w:p>
    <w:p w:rsidR="00375309" w:rsidRPr="004E065B" w:rsidRDefault="00375309" w:rsidP="004E065B">
      <w:proofErr w:type="gramStart"/>
      <w:r w:rsidRPr="004E065B">
        <w:t>Two, low-latency, sub-micron beam position monitoring (BPM) systems have been developed and tested with beam at the KEK Accelerator Test Facility (ATF</w:t>
      </w:r>
      <w:bookmarkStart w:id="0" w:name="_GoBack"/>
      <w:bookmarkEnd w:id="0"/>
      <w:r w:rsidRPr="004E065B">
        <w:t>2).</w:t>
      </w:r>
      <w:proofErr w:type="gramEnd"/>
      <w:r w:rsidRPr="004E065B">
        <w:t xml:space="preserve"> One system</w:t>
      </w:r>
      <w:r w:rsidR="004016FC" w:rsidRPr="004E065B">
        <w:t>,</w:t>
      </w:r>
      <w:r w:rsidRPr="004E065B">
        <w:t xml:space="preserve"> based on stripline </w:t>
      </w:r>
      <w:r w:rsidR="00C5728A" w:rsidRPr="004E065B">
        <w:t>BPMs uses fast analo</w:t>
      </w:r>
      <w:r w:rsidR="00690E45" w:rsidRPr="004E065B">
        <w:t>gue front-end signal processing and has</w:t>
      </w:r>
      <w:r w:rsidR="00C5728A" w:rsidRPr="004E065B">
        <w:t xml:space="preserve"> demonstrated a </w:t>
      </w:r>
      <w:r w:rsidR="004016FC" w:rsidRPr="004E065B">
        <w:t xml:space="preserve">position </w:t>
      </w:r>
      <w:r w:rsidR="00C5728A" w:rsidRPr="004E065B">
        <w:t xml:space="preserve">resolution as low as 400nm for beam intensities of ~1 </w:t>
      </w:r>
      <w:proofErr w:type="spellStart"/>
      <w:proofErr w:type="gramStart"/>
      <w:r w:rsidR="00C5728A" w:rsidRPr="004E065B">
        <w:t>nC</w:t>
      </w:r>
      <w:proofErr w:type="spellEnd"/>
      <w:proofErr w:type="gramEnd"/>
      <w:r w:rsidR="00C5728A" w:rsidRPr="004E065B">
        <w:t xml:space="preserve">, with single-pass beam. The other, based on low-Q cavity BPMs and utilising custom signal processing electronics designed for low latency provides a single pass resolution of approximately 100nm. </w:t>
      </w:r>
      <w:r w:rsidR="00EA35EE" w:rsidRPr="004E065B">
        <w:t>The BPM position data are digitised by fast ADCs on an FPGA-based digital feedback controller</w:t>
      </w:r>
      <w:r w:rsidR="00B85DB3" w:rsidRPr="004E065B">
        <w:t xml:space="preserve"> and used in three modes: the upstream BPM data driving</w:t>
      </w:r>
      <w:r w:rsidR="00EA35EE" w:rsidRPr="004E065B">
        <w:t xml:space="preserve"> a pair of </w:t>
      </w:r>
      <w:r w:rsidR="00B85DB3" w:rsidRPr="004E065B">
        <w:t xml:space="preserve">upstream kickers nominally orthogonal in phase in closed-loop feedback mode; the upstream BPM data driving a downstream kicker in the ATF2 final focus region in feedforward mode and the cavity BPM data driving a downstream kicker in the ATF2 final focus region. The beam </w:t>
      </w:r>
      <w:r w:rsidR="004016FC" w:rsidRPr="004E065B">
        <w:t>jitter</w:t>
      </w:r>
      <w:r w:rsidR="00B85DB3" w:rsidRPr="004E065B">
        <w:t xml:space="preserve"> is measured downstream of the final focus system with the cavity BPMs. The relative performance of both systems in stabilising the beam is compared.</w:t>
      </w:r>
    </w:p>
    <w:sectPr w:rsidR="00375309" w:rsidRPr="004E065B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84B11"/>
    <w:rsid w:val="000F1E04"/>
    <w:rsid w:val="00257020"/>
    <w:rsid w:val="00375309"/>
    <w:rsid w:val="004016FC"/>
    <w:rsid w:val="004E065B"/>
    <w:rsid w:val="00690E45"/>
    <w:rsid w:val="008248C4"/>
    <w:rsid w:val="00A069AA"/>
    <w:rsid w:val="00A1392C"/>
    <w:rsid w:val="00B461A5"/>
    <w:rsid w:val="00B8062E"/>
    <w:rsid w:val="00B85DB3"/>
    <w:rsid w:val="00C5728A"/>
    <w:rsid w:val="00C84B11"/>
    <w:rsid w:val="00EA35EE"/>
    <w:rsid w:val="00F216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4E065B"/>
    <w:pPr>
      <w:spacing w:after="0" w:line="240" w:lineRule="auto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4E065B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06542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170</TotalTime>
  <Pages>1</Pages>
  <Words>486</Words>
  <Characters>2773</Characters>
  <Application>Microsoft Office Word</Application>
  <DocSecurity>0</DocSecurity>
  <Lines>23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Oxford University Department Of Physics</Company>
  <LinksUpToDate>false</LinksUpToDate>
  <CharactersWithSpaces>3253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13</cp:revision>
  <cp:lastPrinted>2013-08-02T11:33:00Z</cp:lastPrinted>
  <dcterms:created xsi:type="dcterms:W3CDTF">2013-08-02T09:02:00Z</dcterms:created>
  <dcterms:modified xsi:type="dcterms:W3CDTF">2013-08-02T12:47:00Z</dcterms:modified>
</cp:coreProperties>
</file>