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04F74" w:rsidRDefault="00904F74" w:rsidP="001D4E82">
      <w:pPr>
        <w:spacing w:before="100" w:beforeAutospacing="1" w:after="100" w:afterAutospacing="1" w:line="240" w:lineRule="auto"/>
        <w:rPr>
          <w:rFonts w:ascii="Times New Roman" w:eastAsia="Times New Roman" w:hAnsi="Times New Roman" w:cs="Times New Roman"/>
          <w:b/>
          <w:bCs/>
          <w:sz w:val="24"/>
          <w:szCs w:val="24"/>
          <w:u w:val="single"/>
          <w:lang w:eastAsia="en-GB"/>
        </w:rPr>
      </w:pPr>
      <w:r>
        <w:rPr>
          <w:rFonts w:ascii="Times New Roman" w:eastAsia="Times New Roman" w:hAnsi="Times New Roman" w:cs="Times New Roman"/>
          <w:sz w:val="24"/>
          <w:szCs w:val="24"/>
          <w:lang w:eastAsia="en-GB"/>
        </w:rPr>
        <w:pict>
          <v:rect id="_x0000_i1037" style="width:0;height:1.5pt" o:hralign="center" o:hrstd="t" o:hr="t" fillcolor="#a0a0a0" stroked="f"/>
        </w:pict>
      </w:r>
    </w:p>
    <w:p w:rsidR="001D4E82" w:rsidRPr="00904F74" w:rsidRDefault="001D4E82" w:rsidP="00904F74">
      <w:pPr>
        <w:spacing w:before="100" w:beforeAutospacing="1" w:after="100" w:afterAutospacing="1" w:line="240" w:lineRule="auto"/>
        <w:jc w:val="center"/>
        <w:rPr>
          <w:rFonts w:ascii="Times New Roman" w:eastAsia="Times New Roman" w:hAnsi="Times New Roman" w:cs="Times New Roman"/>
          <w:sz w:val="32"/>
          <w:szCs w:val="24"/>
          <w:lang w:eastAsia="en-GB"/>
        </w:rPr>
      </w:pPr>
      <w:r w:rsidRPr="00904F74">
        <w:rPr>
          <w:rFonts w:ascii="Times New Roman" w:eastAsia="Times New Roman" w:hAnsi="Times New Roman" w:cs="Times New Roman"/>
          <w:b/>
          <w:bCs/>
          <w:sz w:val="32"/>
          <w:szCs w:val="24"/>
          <w:u w:val="single"/>
          <w:lang w:eastAsia="en-GB"/>
        </w:rPr>
        <w:t>Summary of Main Goals (during shutdown)</w:t>
      </w:r>
    </w:p>
    <w:p w:rsidR="001D4E82" w:rsidRPr="001D4E82" w:rsidRDefault="001D4E82" w:rsidP="001D4E82">
      <w:pPr>
        <w:numPr>
          <w:ilvl w:val="0"/>
          <w:numId w:val="2"/>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t>Develop and improve data acquisition tools (especially interface between Oxford processor and CERN control system).</w:t>
      </w:r>
    </w:p>
    <w:p w:rsidR="001D4E82" w:rsidRPr="001D4E82" w:rsidRDefault="001D4E82" w:rsidP="001D4E82">
      <w:pPr>
        <w:numPr>
          <w:ilvl w:val="0"/>
          <w:numId w:val="2"/>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t>Develop and improve data processing/analysis tools.</w:t>
      </w:r>
    </w:p>
    <w:p w:rsidR="001D4E82" w:rsidRPr="001D4E82" w:rsidRDefault="001D4E82" w:rsidP="001D4E82">
      <w:pPr>
        <w:numPr>
          <w:ilvl w:val="0"/>
          <w:numId w:val="2"/>
        </w:numPr>
        <w:spacing w:before="100" w:beforeAutospacing="1" w:after="100" w:afterAutospacing="1" w:line="240" w:lineRule="auto"/>
        <w:rPr>
          <w:rFonts w:ascii="Times New Roman" w:eastAsia="Times New Roman" w:hAnsi="Times New Roman" w:cs="Times New Roman"/>
          <w:sz w:val="24"/>
          <w:szCs w:val="24"/>
          <w:lang w:eastAsia="en-GB"/>
        </w:rPr>
      </w:pPr>
      <w:proofErr w:type="gramStart"/>
      <w:r w:rsidRPr="001D4E82">
        <w:rPr>
          <w:rFonts w:ascii="Times New Roman" w:eastAsia="Times New Roman" w:hAnsi="Times New Roman" w:cs="Times New Roman"/>
          <w:sz w:val="24"/>
          <w:szCs w:val="24"/>
          <w:lang w:eastAsia="en-GB"/>
        </w:rPr>
        <w:t>Analysis of 2014 phase</w:t>
      </w:r>
      <w:proofErr w:type="gramEnd"/>
      <w:r w:rsidRPr="001D4E82">
        <w:rPr>
          <w:rFonts w:ascii="Times New Roman" w:eastAsia="Times New Roman" w:hAnsi="Times New Roman" w:cs="Times New Roman"/>
          <w:sz w:val="24"/>
          <w:szCs w:val="24"/>
          <w:lang w:eastAsia="en-GB"/>
        </w:rPr>
        <w:t xml:space="preserve"> </w:t>
      </w:r>
      <w:proofErr w:type="spellStart"/>
      <w:r w:rsidRPr="001D4E82">
        <w:rPr>
          <w:rFonts w:ascii="Times New Roman" w:eastAsia="Times New Roman" w:hAnsi="Times New Roman" w:cs="Times New Roman"/>
          <w:sz w:val="24"/>
          <w:szCs w:val="24"/>
          <w:lang w:eastAsia="en-GB"/>
        </w:rPr>
        <w:t>feedforward</w:t>
      </w:r>
      <w:proofErr w:type="spellEnd"/>
      <w:r w:rsidRPr="001D4E82">
        <w:rPr>
          <w:rFonts w:ascii="Times New Roman" w:eastAsia="Times New Roman" w:hAnsi="Times New Roman" w:cs="Times New Roman"/>
          <w:sz w:val="24"/>
          <w:szCs w:val="24"/>
          <w:lang w:eastAsia="en-GB"/>
        </w:rPr>
        <w:t xml:space="preserve"> run.</w:t>
      </w:r>
    </w:p>
    <w:p w:rsidR="001D4E82" w:rsidRPr="001D4E82" w:rsidRDefault="001D4E82" w:rsidP="001D4E82">
      <w:pPr>
        <w:numPr>
          <w:ilvl w:val="0"/>
          <w:numId w:val="2"/>
        </w:numPr>
        <w:spacing w:before="100" w:beforeAutospacing="1" w:after="240"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t>Ensure phase monitor electronics setup is optimal.</w:t>
      </w:r>
    </w:p>
    <w:p w:rsidR="001D4E82" w:rsidRPr="001D4E82" w:rsidRDefault="00904F74" w:rsidP="001D4E82">
      <w:pPr>
        <w:spacing w:after="0" w:line="240" w:lineRule="auto"/>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pict>
          <v:rect id="_x0000_i1025" style="width:0;height:1.5pt" o:hralign="center" o:hrstd="t" o:hr="t" fillcolor="#a0a0a0" stroked="f"/>
        </w:pict>
      </w:r>
    </w:p>
    <w:p w:rsidR="001D4E82" w:rsidRPr="001D4E82" w:rsidRDefault="001D4E82" w:rsidP="001D4E82">
      <w:p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b/>
          <w:bCs/>
          <w:sz w:val="24"/>
          <w:szCs w:val="24"/>
          <w:u w:val="single"/>
          <w:lang w:eastAsia="en-GB"/>
        </w:rPr>
        <w:t>Data Acquisition Tools</w:t>
      </w:r>
    </w:p>
    <w:p w:rsidR="001D4E82" w:rsidRPr="001D4E82" w:rsidRDefault="001D4E82" w:rsidP="001D4E82">
      <w:pPr>
        <w:numPr>
          <w:ilvl w:val="0"/>
          <w:numId w:val="3"/>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b/>
          <w:bCs/>
          <w:sz w:val="24"/>
          <w:szCs w:val="24"/>
          <w:lang w:eastAsia="en-GB"/>
        </w:rPr>
        <w:t xml:space="preserve">Interface between </w:t>
      </w:r>
      <w:r w:rsidR="00041707">
        <w:rPr>
          <w:rFonts w:ascii="Times New Roman" w:eastAsia="Times New Roman" w:hAnsi="Times New Roman" w:cs="Times New Roman"/>
          <w:b/>
          <w:bCs/>
          <w:sz w:val="24"/>
          <w:szCs w:val="24"/>
          <w:lang w:eastAsia="en-GB"/>
        </w:rPr>
        <w:t>FONT5 board</w:t>
      </w:r>
      <w:r w:rsidRPr="001D4E82">
        <w:rPr>
          <w:rFonts w:ascii="Times New Roman" w:eastAsia="Times New Roman" w:hAnsi="Times New Roman" w:cs="Times New Roman"/>
          <w:b/>
          <w:bCs/>
          <w:sz w:val="24"/>
          <w:szCs w:val="24"/>
          <w:lang w:eastAsia="en-GB"/>
        </w:rPr>
        <w:t xml:space="preserve"> and CERN control system:</w:t>
      </w:r>
    </w:p>
    <w:p w:rsidR="001D4E82" w:rsidRPr="001D4E82" w:rsidRDefault="001D4E82" w:rsidP="001D4E82">
      <w:pPr>
        <w:numPr>
          <w:ilvl w:val="1"/>
          <w:numId w:val="3"/>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t>Get the IEPLC/LabVIEW test setup working with "timing" (linked to CTF gun trigger)</w:t>
      </w:r>
    </w:p>
    <w:p w:rsidR="001D4E82" w:rsidRPr="001D4E82" w:rsidRDefault="001D4E82" w:rsidP="001D4E82">
      <w:pPr>
        <w:numPr>
          <w:ilvl w:val="1"/>
          <w:numId w:val="3"/>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t xml:space="preserve">Identify which parameters in the </w:t>
      </w:r>
      <w:r w:rsidR="00041707">
        <w:rPr>
          <w:rFonts w:ascii="Times New Roman" w:eastAsia="Times New Roman" w:hAnsi="Times New Roman" w:cs="Times New Roman"/>
          <w:sz w:val="24"/>
          <w:szCs w:val="24"/>
          <w:lang w:eastAsia="en-GB"/>
        </w:rPr>
        <w:t xml:space="preserve">FONT </w:t>
      </w:r>
      <w:r w:rsidRPr="001D4E82">
        <w:rPr>
          <w:rFonts w:ascii="Times New Roman" w:eastAsia="Times New Roman" w:hAnsi="Times New Roman" w:cs="Times New Roman"/>
          <w:sz w:val="24"/>
          <w:szCs w:val="24"/>
          <w:lang w:eastAsia="en-GB"/>
        </w:rPr>
        <w:t>DAQ need to be shared on the CERN control system.</w:t>
      </w:r>
    </w:p>
    <w:p w:rsidR="001D4E82" w:rsidRPr="001D4E82" w:rsidRDefault="001D4E82" w:rsidP="001D4E82">
      <w:pPr>
        <w:numPr>
          <w:ilvl w:val="1"/>
          <w:numId w:val="3"/>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t xml:space="preserve">Develop an IEPLC class for the </w:t>
      </w:r>
      <w:r w:rsidR="00041707">
        <w:rPr>
          <w:rFonts w:ascii="Times New Roman" w:eastAsia="Times New Roman" w:hAnsi="Times New Roman" w:cs="Times New Roman"/>
          <w:sz w:val="24"/>
          <w:szCs w:val="24"/>
          <w:lang w:eastAsia="en-GB"/>
        </w:rPr>
        <w:t>FONT5 board</w:t>
      </w:r>
      <w:r w:rsidRPr="001D4E82">
        <w:rPr>
          <w:rFonts w:ascii="Times New Roman" w:eastAsia="Times New Roman" w:hAnsi="Times New Roman" w:cs="Times New Roman"/>
          <w:sz w:val="24"/>
          <w:szCs w:val="24"/>
          <w:lang w:eastAsia="en-GB"/>
        </w:rPr>
        <w:t>.</w:t>
      </w:r>
    </w:p>
    <w:p w:rsidR="001D4E82" w:rsidRPr="001D4E82" w:rsidRDefault="001D4E82" w:rsidP="001D4E82">
      <w:pPr>
        <w:numPr>
          <w:ilvl w:val="1"/>
          <w:numId w:val="3"/>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color w:val="000000"/>
          <w:sz w:val="24"/>
          <w:szCs w:val="24"/>
          <w:lang w:eastAsia="en-GB"/>
        </w:rPr>
        <w:t>Integrate the LabVIEW shared variables from the IEPLC class in to the LabVIEW DAQ.</w:t>
      </w:r>
    </w:p>
    <w:p w:rsidR="001D4E82" w:rsidRPr="001D4E82" w:rsidRDefault="001D4E82" w:rsidP="001D4E82">
      <w:pPr>
        <w:numPr>
          <w:ilvl w:val="1"/>
          <w:numId w:val="3"/>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t xml:space="preserve">Create a FESA class for the </w:t>
      </w:r>
      <w:r w:rsidR="00041707">
        <w:rPr>
          <w:rFonts w:ascii="Times New Roman" w:eastAsia="Times New Roman" w:hAnsi="Times New Roman" w:cs="Times New Roman"/>
          <w:sz w:val="24"/>
          <w:szCs w:val="24"/>
          <w:lang w:eastAsia="en-GB"/>
        </w:rPr>
        <w:t>FONT5 board</w:t>
      </w:r>
      <w:r w:rsidRPr="001D4E82">
        <w:rPr>
          <w:rFonts w:ascii="Times New Roman" w:eastAsia="Times New Roman" w:hAnsi="Times New Roman" w:cs="Times New Roman"/>
          <w:sz w:val="24"/>
          <w:szCs w:val="24"/>
          <w:lang w:eastAsia="en-GB"/>
        </w:rPr>
        <w:t xml:space="preserve"> using the IEPLC class.</w:t>
      </w:r>
    </w:p>
    <w:p w:rsidR="001D4E82" w:rsidRPr="001D4E82" w:rsidRDefault="001D4E82" w:rsidP="001D4E82">
      <w:pPr>
        <w:numPr>
          <w:ilvl w:val="1"/>
          <w:numId w:val="3"/>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t>Deploy the class on the FEC in the phase monitor racks.</w:t>
      </w:r>
    </w:p>
    <w:p w:rsidR="001D4E82" w:rsidRPr="001D4E82" w:rsidRDefault="001D4E82" w:rsidP="001D4E82">
      <w:pPr>
        <w:numPr>
          <w:ilvl w:val="1"/>
          <w:numId w:val="3"/>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t>Test everything works</w:t>
      </w:r>
    </w:p>
    <w:p w:rsidR="001D4E82" w:rsidRPr="001D4E82" w:rsidRDefault="001D4E82" w:rsidP="001D4E82">
      <w:pPr>
        <w:numPr>
          <w:ilvl w:val="0"/>
          <w:numId w:val="3"/>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b/>
          <w:bCs/>
          <w:sz w:val="24"/>
          <w:szCs w:val="24"/>
          <w:lang w:eastAsia="en-GB"/>
        </w:rPr>
        <w:t xml:space="preserve">Implement Acquisition from </w:t>
      </w:r>
      <w:r w:rsidR="00041707">
        <w:rPr>
          <w:rFonts w:ascii="Times New Roman" w:eastAsia="Times New Roman" w:hAnsi="Times New Roman" w:cs="Times New Roman"/>
          <w:b/>
          <w:bCs/>
          <w:sz w:val="24"/>
          <w:szCs w:val="24"/>
          <w:lang w:eastAsia="en-GB"/>
        </w:rPr>
        <w:t>FONT5 board</w:t>
      </w:r>
      <w:r w:rsidRPr="001D4E82">
        <w:rPr>
          <w:rFonts w:ascii="Times New Roman" w:eastAsia="Times New Roman" w:hAnsi="Times New Roman" w:cs="Times New Roman"/>
          <w:b/>
          <w:bCs/>
          <w:sz w:val="24"/>
          <w:szCs w:val="24"/>
          <w:lang w:eastAsia="en-GB"/>
        </w:rPr>
        <w:t xml:space="preserve"> in MATLAB scripts:</w:t>
      </w:r>
    </w:p>
    <w:p w:rsidR="001D4E82" w:rsidRPr="001D4E82" w:rsidRDefault="001D4E82" w:rsidP="001D4E82">
      <w:pPr>
        <w:numPr>
          <w:ilvl w:val="1"/>
          <w:numId w:val="3"/>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t>Add parameters to general data saving script</w:t>
      </w:r>
    </w:p>
    <w:p w:rsidR="001D4E82" w:rsidRPr="001D4E82" w:rsidRDefault="001D4E82" w:rsidP="001D4E82">
      <w:pPr>
        <w:numPr>
          <w:ilvl w:val="1"/>
          <w:numId w:val="3"/>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t>Gain scan script</w:t>
      </w:r>
    </w:p>
    <w:p w:rsidR="001D4E82" w:rsidRPr="001D4E82" w:rsidRDefault="001D4E82" w:rsidP="001D4E82">
      <w:pPr>
        <w:numPr>
          <w:ilvl w:val="1"/>
          <w:numId w:val="3"/>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t>Phase monitor calibration script</w:t>
      </w:r>
    </w:p>
    <w:p w:rsidR="001D4E82" w:rsidRPr="001D4E82" w:rsidRDefault="001D4E82" w:rsidP="001D4E82">
      <w:pPr>
        <w:numPr>
          <w:ilvl w:val="0"/>
          <w:numId w:val="3"/>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b/>
          <w:bCs/>
          <w:sz w:val="24"/>
          <w:szCs w:val="24"/>
          <w:lang w:eastAsia="en-GB"/>
        </w:rPr>
        <w:t xml:space="preserve">Change scripts to use </w:t>
      </w:r>
      <w:proofErr w:type="spellStart"/>
      <w:r w:rsidRPr="001D4E82">
        <w:rPr>
          <w:rFonts w:ascii="Times New Roman" w:eastAsia="Times New Roman" w:hAnsi="Times New Roman" w:cs="Times New Roman"/>
          <w:b/>
          <w:bCs/>
          <w:sz w:val="24"/>
          <w:szCs w:val="24"/>
          <w:lang w:eastAsia="en-GB"/>
        </w:rPr>
        <w:t>Davide's</w:t>
      </w:r>
      <w:proofErr w:type="spellEnd"/>
      <w:r w:rsidRPr="001D4E82">
        <w:rPr>
          <w:rFonts w:ascii="Times New Roman" w:eastAsia="Times New Roman" w:hAnsi="Times New Roman" w:cs="Times New Roman"/>
          <w:b/>
          <w:bCs/>
          <w:sz w:val="24"/>
          <w:szCs w:val="24"/>
          <w:lang w:eastAsia="en-GB"/>
        </w:rPr>
        <w:t xml:space="preserve"> updated </w:t>
      </w:r>
      <w:proofErr w:type="spellStart"/>
      <w:r w:rsidRPr="001D4E82">
        <w:rPr>
          <w:rFonts w:ascii="Times New Roman" w:eastAsia="Times New Roman" w:hAnsi="Times New Roman" w:cs="Times New Roman"/>
          <w:b/>
          <w:bCs/>
          <w:sz w:val="24"/>
          <w:szCs w:val="24"/>
          <w:lang w:eastAsia="en-GB"/>
        </w:rPr>
        <w:t>MatLab</w:t>
      </w:r>
      <w:proofErr w:type="spellEnd"/>
      <w:r w:rsidRPr="001D4E82">
        <w:rPr>
          <w:rFonts w:ascii="Times New Roman" w:eastAsia="Times New Roman" w:hAnsi="Times New Roman" w:cs="Times New Roman"/>
          <w:b/>
          <w:bCs/>
          <w:sz w:val="24"/>
          <w:szCs w:val="24"/>
          <w:lang w:eastAsia="en-GB"/>
        </w:rPr>
        <w:t xml:space="preserve"> JAPC libraries.</w:t>
      </w:r>
    </w:p>
    <w:p w:rsidR="001D4E82" w:rsidRPr="001D4E82" w:rsidRDefault="001D4E82" w:rsidP="001D4E82">
      <w:pPr>
        <w:numPr>
          <w:ilvl w:val="1"/>
          <w:numId w:val="3"/>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t>General data saving script.</w:t>
      </w:r>
    </w:p>
    <w:p w:rsidR="001D4E82" w:rsidRPr="001D4E82" w:rsidRDefault="001D4E82" w:rsidP="001D4E82">
      <w:pPr>
        <w:numPr>
          <w:ilvl w:val="1"/>
          <w:numId w:val="3"/>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t>Phase monitor calibrations.</w:t>
      </w:r>
    </w:p>
    <w:p w:rsidR="001D4E82" w:rsidRPr="001D4E82" w:rsidRDefault="001D4E82" w:rsidP="001D4E82">
      <w:pPr>
        <w:numPr>
          <w:ilvl w:val="1"/>
          <w:numId w:val="3"/>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t xml:space="preserve">Check that </w:t>
      </w:r>
      <w:proofErr w:type="spellStart"/>
      <w:r w:rsidRPr="001D4E82">
        <w:rPr>
          <w:rFonts w:ascii="Times New Roman" w:eastAsia="Times New Roman" w:hAnsi="Times New Roman" w:cs="Times New Roman"/>
          <w:sz w:val="24"/>
          <w:szCs w:val="24"/>
          <w:lang w:eastAsia="en-GB"/>
        </w:rPr>
        <w:t>Davide's</w:t>
      </w:r>
      <w:proofErr w:type="spellEnd"/>
      <w:r w:rsidRPr="001D4E82">
        <w:rPr>
          <w:rFonts w:ascii="Times New Roman" w:eastAsia="Times New Roman" w:hAnsi="Times New Roman" w:cs="Times New Roman"/>
          <w:sz w:val="24"/>
          <w:szCs w:val="24"/>
          <w:lang w:eastAsia="en-GB"/>
        </w:rPr>
        <w:t xml:space="preserve"> change of replacing '.' in device names to '_' does not cause problems for any scripts.</w:t>
      </w:r>
    </w:p>
    <w:p w:rsidR="001D4E82" w:rsidRPr="001D4E82" w:rsidRDefault="001D4E82" w:rsidP="001D4E82">
      <w:pPr>
        <w:numPr>
          <w:ilvl w:val="0"/>
          <w:numId w:val="3"/>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b/>
          <w:bCs/>
          <w:sz w:val="24"/>
          <w:szCs w:val="24"/>
          <w:lang w:eastAsia="en-GB"/>
        </w:rPr>
        <w:t>Fix and improve the real-time phase monitoring display.</w:t>
      </w:r>
    </w:p>
    <w:p w:rsidR="001D4E82" w:rsidRPr="001D4E82" w:rsidRDefault="001D4E82" w:rsidP="001D4E82">
      <w:pPr>
        <w:numPr>
          <w:ilvl w:val="1"/>
          <w:numId w:val="3"/>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t>Implement removal of bad pulses</w:t>
      </w:r>
    </w:p>
    <w:p w:rsidR="001D4E82" w:rsidRPr="001D4E82" w:rsidRDefault="001D4E82" w:rsidP="001D4E82">
      <w:pPr>
        <w:numPr>
          <w:ilvl w:val="1"/>
          <w:numId w:val="3"/>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t xml:space="preserve">Fix bug where correlation factors are </w:t>
      </w:r>
      <w:proofErr w:type="spellStart"/>
      <w:r w:rsidRPr="001D4E82">
        <w:rPr>
          <w:rFonts w:ascii="Times New Roman" w:eastAsia="Times New Roman" w:hAnsi="Times New Roman" w:cs="Times New Roman"/>
          <w:sz w:val="24"/>
          <w:szCs w:val="24"/>
          <w:lang w:eastAsia="en-GB"/>
        </w:rPr>
        <w:t>NaN</w:t>
      </w:r>
      <w:proofErr w:type="spellEnd"/>
      <w:r w:rsidRPr="001D4E82">
        <w:rPr>
          <w:rFonts w:ascii="Times New Roman" w:eastAsia="Times New Roman" w:hAnsi="Times New Roman" w:cs="Times New Roman"/>
          <w:sz w:val="24"/>
          <w:szCs w:val="24"/>
          <w:lang w:eastAsia="en-GB"/>
        </w:rPr>
        <w:t xml:space="preserve"> until the pulse history is completely full</w:t>
      </w:r>
    </w:p>
    <w:p w:rsidR="001D4E82" w:rsidRPr="001D4E82" w:rsidRDefault="001D4E82" w:rsidP="001D4E82">
      <w:pPr>
        <w:numPr>
          <w:ilvl w:val="1"/>
          <w:numId w:val="3"/>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t>Allow plots to be zoomed, changed etc</w:t>
      </w:r>
      <w:r w:rsidR="00041707">
        <w:rPr>
          <w:rFonts w:ascii="Times New Roman" w:eastAsia="Times New Roman" w:hAnsi="Times New Roman" w:cs="Times New Roman"/>
          <w:sz w:val="24"/>
          <w:szCs w:val="24"/>
          <w:lang w:eastAsia="en-GB"/>
        </w:rPr>
        <w:t>.</w:t>
      </w:r>
    </w:p>
    <w:p w:rsidR="001D4E82" w:rsidRPr="001D4E82" w:rsidRDefault="001D4E82" w:rsidP="001D4E82">
      <w:pPr>
        <w:numPr>
          <w:ilvl w:val="0"/>
          <w:numId w:val="4"/>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b/>
          <w:bCs/>
          <w:sz w:val="24"/>
          <w:szCs w:val="24"/>
          <w:lang w:eastAsia="en-GB"/>
        </w:rPr>
        <w:t>General data saving script</w:t>
      </w:r>
    </w:p>
    <w:p w:rsidR="001D4E82" w:rsidRPr="001D4E82" w:rsidRDefault="001D4E82" w:rsidP="001D4E82">
      <w:pPr>
        <w:numPr>
          <w:ilvl w:val="1"/>
          <w:numId w:val="4"/>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t>Make it easier to stop saving data (currently CTRL-C then run stop() command)</w:t>
      </w:r>
    </w:p>
    <w:p w:rsidR="001D4E82" w:rsidRPr="001D4E82" w:rsidRDefault="001D4E82" w:rsidP="001D4E82">
      <w:pPr>
        <w:numPr>
          <w:ilvl w:val="1"/>
          <w:numId w:val="4"/>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t xml:space="preserve">Save information about the current valid calibrations to the </w:t>
      </w:r>
      <w:proofErr w:type="spellStart"/>
      <w:r w:rsidRPr="001D4E82">
        <w:rPr>
          <w:rFonts w:ascii="Times New Roman" w:eastAsia="Times New Roman" w:hAnsi="Times New Roman" w:cs="Times New Roman"/>
          <w:sz w:val="24"/>
          <w:szCs w:val="24"/>
          <w:lang w:eastAsia="en-GB"/>
        </w:rPr>
        <w:t>init</w:t>
      </w:r>
      <w:proofErr w:type="spellEnd"/>
      <w:r w:rsidRPr="001D4E82">
        <w:rPr>
          <w:rFonts w:ascii="Times New Roman" w:eastAsia="Times New Roman" w:hAnsi="Times New Roman" w:cs="Times New Roman"/>
          <w:sz w:val="24"/>
          <w:szCs w:val="24"/>
          <w:lang w:eastAsia="en-GB"/>
        </w:rPr>
        <w:t xml:space="preserve"> settings file</w:t>
      </w:r>
    </w:p>
    <w:p w:rsidR="001D4E82" w:rsidRPr="001D4E82" w:rsidRDefault="00904F74" w:rsidP="001D4E82">
      <w:pPr>
        <w:spacing w:after="0" w:line="240" w:lineRule="auto"/>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pict>
          <v:rect id="_x0000_i1026" style="width:0;height:1.5pt" o:hralign="center" o:hrstd="t" o:hr="t" fillcolor="#a0a0a0" stroked="f"/>
        </w:pict>
      </w:r>
    </w:p>
    <w:p w:rsidR="001D4E82" w:rsidRPr="001D4E82" w:rsidRDefault="001D4E82" w:rsidP="001D4E82">
      <w:p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b/>
          <w:bCs/>
          <w:sz w:val="24"/>
          <w:szCs w:val="24"/>
          <w:u w:val="single"/>
          <w:lang w:eastAsia="en-GB"/>
        </w:rPr>
        <w:t>Data Processing/Analysis Scripts</w:t>
      </w:r>
    </w:p>
    <w:p w:rsidR="001D4E82" w:rsidRPr="001D4E82" w:rsidRDefault="001D4E82" w:rsidP="001D4E82">
      <w:pPr>
        <w:numPr>
          <w:ilvl w:val="0"/>
          <w:numId w:val="5"/>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b/>
          <w:bCs/>
          <w:sz w:val="24"/>
          <w:szCs w:val="24"/>
          <w:lang w:eastAsia="en-GB"/>
        </w:rPr>
        <w:t>To implement/improve in new data processing script:</w:t>
      </w:r>
    </w:p>
    <w:p w:rsidR="001D4E82" w:rsidRPr="001D4E82" w:rsidRDefault="001D4E82" w:rsidP="001D4E82">
      <w:pPr>
        <w:numPr>
          <w:ilvl w:val="1"/>
          <w:numId w:val="5"/>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lastRenderedPageBreak/>
        <w:t>Removal of delays between crates/signals (pulse to pulse delays)</w:t>
      </w:r>
    </w:p>
    <w:p w:rsidR="001D4E82" w:rsidRPr="001D4E82" w:rsidRDefault="001D4E82" w:rsidP="001D4E82">
      <w:pPr>
        <w:numPr>
          <w:ilvl w:val="1"/>
          <w:numId w:val="5"/>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t>Removal of timing jitter</w:t>
      </w:r>
    </w:p>
    <w:p w:rsidR="001D4E82" w:rsidRDefault="001D4E82" w:rsidP="001D4E82">
      <w:pPr>
        <w:numPr>
          <w:ilvl w:val="1"/>
          <w:numId w:val="5"/>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t>Bad pulse removal</w:t>
      </w:r>
    </w:p>
    <w:p w:rsidR="001D4E82" w:rsidRPr="001D4E82" w:rsidRDefault="001D4E82" w:rsidP="001D4E82">
      <w:pPr>
        <w:numPr>
          <w:ilvl w:val="1"/>
          <w:numId w:val="5"/>
        </w:numPr>
        <w:spacing w:before="100" w:beforeAutospacing="1" w:after="100" w:afterAutospacing="1" w:line="240" w:lineRule="auto"/>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Errors</w:t>
      </w:r>
    </w:p>
    <w:p w:rsidR="001D4E82" w:rsidRPr="001D4E82" w:rsidRDefault="001D4E82" w:rsidP="001D4E82">
      <w:pPr>
        <w:numPr>
          <w:ilvl w:val="0"/>
          <w:numId w:val="5"/>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b/>
          <w:bCs/>
          <w:sz w:val="24"/>
          <w:szCs w:val="24"/>
          <w:lang w:eastAsia="en-GB"/>
        </w:rPr>
        <w:t>New general analysis script</w:t>
      </w:r>
    </w:p>
    <w:p w:rsidR="001D4E82" w:rsidRPr="001D4E82" w:rsidRDefault="001D4E82" w:rsidP="001D4E82">
      <w:pPr>
        <w:numPr>
          <w:ilvl w:val="1"/>
          <w:numId w:val="5"/>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t>Mean phases, correlations, jitter etc. for different sample ranges</w:t>
      </w:r>
    </w:p>
    <w:p w:rsidR="001D4E82" w:rsidRPr="001D4E82" w:rsidRDefault="001D4E82" w:rsidP="001D4E82">
      <w:pPr>
        <w:numPr>
          <w:ilvl w:val="1"/>
          <w:numId w:val="5"/>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t>Save files with results to allow quick comparison between data sets</w:t>
      </w:r>
    </w:p>
    <w:p w:rsidR="001D4E82" w:rsidRPr="001D4E82" w:rsidRDefault="001D4E82" w:rsidP="001D4E82">
      <w:pPr>
        <w:numPr>
          <w:ilvl w:val="1"/>
          <w:numId w:val="5"/>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t>Save plots </w:t>
      </w:r>
    </w:p>
    <w:p w:rsidR="001D4E82" w:rsidRPr="001D4E82" w:rsidRDefault="00904F74" w:rsidP="001D4E82">
      <w:pPr>
        <w:spacing w:after="0" w:line="240" w:lineRule="auto"/>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pict>
          <v:rect id="_x0000_i1027" style="width:0;height:1.5pt" o:hralign="center" o:hrstd="t" o:hr="t" fillcolor="#a0a0a0" stroked="f"/>
        </w:pict>
      </w:r>
    </w:p>
    <w:p w:rsidR="001D4E82" w:rsidRPr="001D4E82" w:rsidRDefault="001D4E82" w:rsidP="001D4E82">
      <w:p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b/>
          <w:bCs/>
          <w:sz w:val="24"/>
          <w:szCs w:val="24"/>
          <w:u w:val="single"/>
          <w:lang w:eastAsia="en-GB"/>
        </w:rPr>
        <w:t>Data Analysis</w:t>
      </w:r>
    </w:p>
    <w:p w:rsidR="001D4E82" w:rsidRPr="001D4E82" w:rsidRDefault="001D4E82" w:rsidP="001D4E82">
      <w:pPr>
        <w:numPr>
          <w:ilvl w:val="0"/>
          <w:numId w:val="6"/>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t>Run general analysis script on all/most data sets from Nov/Dec 2014.</w:t>
      </w:r>
    </w:p>
    <w:p w:rsidR="001D4E82" w:rsidRPr="001D4E82" w:rsidRDefault="001D4E82" w:rsidP="001D4E82">
      <w:pPr>
        <w:numPr>
          <w:ilvl w:val="0"/>
          <w:numId w:val="6"/>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t>Extract best possible PFF results for IPAC etc.</w:t>
      </w:r>
    </w:p>
    <w:p w:rsidR="001D4E82" w:rsidRPr="001D4E82" w:rsidRDefault="001D4E82" w:rsidP="001D4E82">
      <w:pPr>
        <w:numPr>
          <w:ilvl w:val="0"/>
          <w:numId w:val="6"/>
        </w:numPr>
        <w:spacing w:before="100" w:beforeAutospacing="1" w:after="240"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t xml:space="preserve">Analysis to identify source of low correlation between </w:t>
      </w:r>
      <w:proofErr w:type="spellStart"/>
      <w:r w:rsidRPr="001D4E82">
        <w:rPr>
          <w:rFonts w:ascii="Times New Roman" w:eastAsia="Times New Roman" w:hAnsi="Times New Roman" w:cs="Times New Roman"/>
          <w:sz w:val="24"/>
          <w:szCs w:val="24"/>
          <w:lang w:eastAsia="en-GB"/>
        </w:rPr>
        <w:t>linac</w:t>
      </w:r>
      <w:proofErr w:type="spellEnd"/>
      <w:r w:rsidRPr="001D4E82">
        <w:rPr>
          <w:rFonts w:ascii="Times New Roman" w:eastAsia="Times New Roman" w:hAnsi="Times New Roman" w:cs="Times New Roman"/>
          <w:sz w:val="24"/>
          <w:szCs w:val="24"/>
          <w:lang w:eastAsia="en-GB"/>
        </w:rPr>
        <w:t xml:space="preserve"> and CLEX phase (R56, correlation with BPMs, energy wiggle, etc.)</w:t>
      </w:r>
    </w:p>
    <w:p w:rsidR="001D4E82" w:rsidRPr="001D4E82" w:rsidRDefault="00904F74" w:rsidP="001D4E82">
      <w:pPr>
        <w:spacing w:after="0" w:line="240" w:lineRule="auto"/>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pict>
          <v:rect id="_x0000_i1028" style="width:0;height:1.5pt" o:hralign="center" o:hrstd="t" o:hr="t" fillcolor="#a0a0a0" stroked="f"/>
        </w:pict>
      </w:r>
    </w:p>
    <w:p w:rsidR="001D4E82" w:rsidRPr="001D4E82" w:rsidRDefault="001D4E82" w:rsidP="001D4E82">
      <w:p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b/>
          <w:bCs/>
          <w:sz w:val="24"/>
          <w:szCs w:val="24"/>
          <w:u w:val="single"/>
          <w:lang w:eastAsia="en-GB"/>
        </w:rPr>
        <w:t>Phase Monitor Hardware/Electronics</w:t>
      </w:r>
    </w:p>
    <w:p w:rsidR="001D4E82" w:rsidRPr="001D4E82" w:rsidRDefault="001D4E82" w:rsidP="001D4E82">
      <w:pPr>
        <w:numPr>
          <w:ilvl w:val="0"/>
          <w:numId w:val="7"/>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t>Ensure the electronics setup for all 3 monitors is the same and optimal. Check amplifiers, attenuators etc.</w:t>
      </w:r>
    </w:p>
    <w:p w:rsidR="001D4E82" w:rsidRPr="001D4E82" w:rsidRDefault="001D4E82" w:rsidP="001D4E82">
      <w:pPr>
        <w:numPr>
          <w:ilvl w:val="0"/>
          <w:numId w:val="7"/>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t>Understand why the 2nd monitor is noisier than the 1st monitor.</w:t>
      </w:r>
    </w:p>
    <w:p w:rsidR="001D4E82" w:rsidRPr="001D4E82" w:rsidRDefault="001D4E82" w:rsidP="001D4E82">
      <w:pPr>
        <w:numPr>
          <w:ilvl w:val="0"/>
          <w:numId w:val="7"/>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t>Try to remove reflection on diode of 3rd monitor.</w:t>
      </w:r>
    </w:p>
    <w:p w:rsidR="001D4E82" w:rsidRDefault="001D4E82" w:rsidP="001D4E82">
      <w:pPr>
        <w:numPr>
          <w:ilvl w:val="0"/>
          <w:numId w:val="7"/>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t xml:space="preserve">Discuss motivation for installing a 3rd monitor in the </w:t>
      </w:r>
      <w:proofErr w:type="spellStart"/>
      <w:r w:rsidRPr="001D4E82">
        <w:rPr>
          <w:rFonts w:ascii="Times New Roman" w:eastAsia="Times New Roman" w:hAnsi="Times New Roman" w:cs="Times New Roman"/>
          <w:sz w:val="24"/>
          <w:szCs w:val="24"/>
          <w:lang w:eastAsia="en-GB"/>
        </w:rPr>
        <w:t>linac</w:t>
      </w:r>
      <w:proofErr w:type="spellEnd"/>
      <w:r w:rsidRPr="001D4E82">
        <w:rPr>
          <w:rFonts w:ascii="Times New Roman" w:eastAsia="Times New Roman" w:hAnsi="Times New Roman" w:cs="Times New Roman"/>
          <w:sz w:val="24"/>
          <w:szCs w:val="24"/>
          <w:lang w:eastAsia="en-GB"/>
        </w:rPr>
        <w:t xml:space="preserve"> to allow robust resolution measurements</w:t>
      </w:r>
      <w:r>
        <w:rPr>
          <w:rFonts w:ascii="Times New Roman" w:eastAsia="Times New Roman" w:hAnsi="Times New Roman" w:cs="Times New Roman"/>
          <w:sz w:val="24"/>
          <w:szCs w:val="24"/>
          <w:lang w:eastAsia="en-GB"/>
        </w:rPr>
        <w:t>.</w:t>
      </w:r>
    </w:p>
    <w:p w:rsidR="000F75E8" w:rsidRPr="00904F74" w:rsidRDefault="00904F74" w:rsidP="000F75E8">
      <w:pPr>
        <w:spacing w:before="100" w:beforeAutospacing="1" w:after="100" w:afterAutospacing="1" w:line="240" w:lineRule="auto"/>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pict>
          <v:rect id="_x0000_i1029" style="width:0;height:1.5pt" o:hralign="center" o:hrstd="t" o:hr="t" fillcolor="#a0a0a0" stroked="f"/>
        </w:pict>
      </w:r>
    </w:p>
    <w:p w:rsidR="001D4E82" w:rsidRPr="00904F74" w:rsidRDefault="001D4E82" w:rsidP="00904F74">
      <w:pPr>
        <w:spacing w:before="100" w:beforeAutospacing="1" w:after="100" w:afterAutospacing="1" w:line="240" w:lineRule="auto"/>
        <w:jc w:val="center"/>
        <w:rPr>
          <w:rFonts w:ascii="Times New Roman" w:eastAsia="Times New Roman" w:hAnsi="Times New Roman" w:cs="Times New Roman"/>
          <w:sz w:val="32"/>
          <w:szCs w:val="24"/>
          <w:lang w:eastAsia="en-GB"/>
        </w:rPr>
      </w:pPr>
      <w:r w:rsidRPr="00904F74">
        <w:rPr>
          <w:rFonts w:ascii="Times New Roman" w:eastAsia="Times New Roman" w:hAnsi="Times New Roman" w:cs="Times New Roman"/>
          <w:b/>
          <w:bCs/>
          <w:sz w:val="32"/>
          <w:szCs w:val="24"/>
          <w:u w:val="single"/>
          <w:lang w:eastAsia="en-GB"/>
        </w:rPr>
        <w:t>Su</w:t>
      </w:r>
      <w:bookmarkStart w:id="0" w:name="_GoBack"/>
      <w:bookmarkEnd w:id="0"/>
      <w:r w:rsidRPr="00904F74">
        <w:rPr>
          <w:rFonts w:ascii="Times New Roman" w:eastAsia="Times New Roman" w:hAnsi="Times New Roman" w:cs="Times New Roman"/>
          <w:b/>
          <w:bCs/>
          <w:sz w:val="32"/>
          <w:szCs w:val="24"/>
          <w:u w:val="single"/>
          <w:lang w:eastAsia="en-GB"/>
        </w:rPr>
        <w:t>mmary of Main Goals (with beam)</w:t>
      </w:r>
    </w:p>
    <w:p w:rsidR="006E399D" w:rsidRPr="00F805C0" w:rsidRDefault="00041707" w:rsidP="00F805C0">
      <w:pPr>
        <w:numPr>
          <w:ilvl w:val="0"/>
          <w:numId w:val="5"/>
        </w:numPr>
        <w:spacing w:before="100" w:beforeAutospacing="1" w:after="100" w:afterAutospacing="1" w:line="240" w:lineRule="auto"/>
        <w:rPr>
          <w:rFonts w:ascii="Times New Roman" w:eastAsia="Times New Roman" w:hAnsi="Times New Roman" w:cs="Times New Roman"/>
          <w:b/>
          <w:bCs/>
          <w:sz w:val="24"/>
          <w:szCs w:val="24"/>
          <w:lang w:eastAsia="en-GB"/>
        </w:rPr>
      </w:pPr>
      <w:r w:rsidRPr="00F805C0">
        <w:rPr>
          <w:rFonts w:ascii="Times New Roman" w:eastAsia="Times New Roman" w:hAnsi="Times New Roman" w:cs="Times New Roman"/>
          <w:b/>
          <w:bCs/>
          <w:sz w:val="24"/>
          <w:szCs w:val="24"/>
          <w:lang w:eastAsia="en-GB"/>
        </w:rPr>
        <w:t>1st half of the year (i.e. April and June)</w:t>
      </w:r>
    </w:p>
    <w:p w:rsidR="006E399D" w:rsidRPr="00F805C0" w:rsidRDefault="00041707" w:rsidP="00F805C0">
      <w:pPr>
        <w:numPr>
          <w:ilvl w:val="1"/>
          <w:numId w:val="5"/>
        </w:numPr>
        <w:spacing w:before="100" w:beforeAutospacing="1" w:after="100" w:afterAutospacing="1" w:line="240" w:lineRule="auto"/>
        <w:rPr>
          <w:rFonts w:ascii="Times New Roman" w:eastAsia="Times New Roman" w:hAnsi="Times New Roman" w:cs="Times New Roman"/>
          <w:bCs/>
          <w:sz w:val="24"/>
          <w:szCs w:val="24"/>
          <w:lang w:eastAsia="en-GB"/>
        </w:rPr>
      </w:pPr>
      <w:r w:rsidRPr="00F805C0">
        <w:rPr>
          <w:rFonts w:ascii="Times New Roman" w:eastAsia="Times New Roman" w:hAnsi="Times New Roman" w:cs="Times New Roman"/>
          <w:bCs/>
          <w:sz w:val="24"/>
          <w:szCs w:val="24"/>
          <w:lang w:eastAsia="en-GB"/>
        </w:rPr>
        <w:t>Improve phase propagation.</w:t>
      </w:r>
    </w:p>
    <w:p w:rsidR="00F805C0" w:rsidRPr="00F805C0" w:rsidRDefault="00041707" w:rsidP="00F805C0">
      <w:pPr>
        <w:numPr>
          <w:ilvl w:val="1"/>
          <w:numId w:val="5"/>
        </w:numPr>
        <w:spacing w:before="100" w:beforeAutospacing="1" w:after="100" w:afterAutospacing="1" w:line="240" w:lineRule="auto"/>
        <w:rPr>
          <w:rFonts w:ascii="Times New Roman" w:eastAsia="Times New Roman" w:hAnsi="Times New Roman" w:cs="Times New Roman"/>
          <w:bCs/>
          <w:sz w:val="24"/>
          <w:szCs w:val="24"/>
          <w:lang w:eastAsia="en-GB"/>
        </w:rPr>
      </w:pPr>
      <w:r w:rsidRPr="00F805C0">
        <w:rPr>
          <w:rFonts w:ascii="Times New Roman" w:eastAsia="Times New Roman" w:hAnsi="Times New Roman" w:cs="Times New Roman"/>
          <w:bCs/>
          <w:sz w:val="24"/>
          <w:szCs w:val="24"/>
          <w:lang w:eastAsia="en-GB"/>
        </w:rPr>
        <w:t>Phase monitor studies.</w:t>
      </w:r>
    </w:p>
    <w:p w:rsidR="006E399D" w:rsidRPr="00F805C0" w:rsidRDefault="00041707" w:rsidP="00F805C0">
      <w:pPr>
        <w:numPr>
          <w:ilvl w:val="0"/>
          <w:numId w:val="5"/>
        </w:numPr>
        <w:spacing w:before="100" w:beforeAutospacing="1" w:after="100" w:afterAutospacing="1" w:line="240" w:lineRule="auto"/>
        <w:rPr>
          <w:rFonts w:ascii="Times New Roman" w:eastAsia="Times New Roman" w:hAnsi="Times New Roman" w:cs="Times New Roman"/>
          <w:b/>
          <w:bCs/>
          <w:sz w:val="24"/>
          <w:szCs w:val="24"/>
          <w:lang w:eastAsia="en-GB"/>
        </w:rPr>
      </w:pPr>
      <w:r w:rsidRPr="00F805C0">
        <w:rPr>
          <w:rFonts w:ascii="Times New Roman" w:eastAsia="Times New Roman" w:hAnsi="Times New Roman" w:cs="Times New Roman"/>
          <w:b/>
          <w:bCs/>
          <w:sz w:val="24"/>
          <w:szCs w:val="24"/>
          <w:lang w:eastAsia="en-GB"/>
        </w:rPr>
        <w:t>2nd half of the year</w:t>
      </w:r>
    </w:p>
    <w:p w:rsidR="006E399D" w:rsidRDefault="00041707" w:rsidP="00F805C0">
      <w:pPr>
        <w:numPr>
          <w:ilvl w:val="1"/>
          <w:numId w:val="5"/>
        </w:numPr>
        <w:spacing w:before="100" w:beforeAutospacing="1" w:after="100" w:afterAutospacing="1" w:line="240" w:lineRule="auto"/>
        <w:rPr>
          <w:rFonts w:ascii="Times New Roman" w:eastAsia="Times New Roman" w:hAnsi="Times New Roman" w:cs="Times New Roman"/>
          <w:bCs/>
          <w:sz w:val="24"/>
          <w:szCs w:val="24"/>
          <w:lang w:eastAsia="en-GB"/>
        </w:rPr>
      </w:pPr>
      <w:r w:rsidRPr="00F805C0">
        <w:rPr>
          <w:rFonts w:ascii="Times New Roman" w:eastAsia="Times New Roman" w:hAnsi="Times New Roman" w:cs="Times New Roman"/>
          <w:bCs/>
          <w:sz w:val="24"/>
          <w:szCs w:val="24"/>
          <w:lang w:eastAsia="en-GB"/>
        </w:rPr>
        <w:t xml:space="preserve">Phase </w:t>
      </w:r>
      <w:proofErr w:type="spellStart"/>
      <w:r w:rsidRPr="00F805C0">
        <w:rPr>
          <w:rFonts w:ascii="Times New Roman" w:eastAsia="Times New Roman" w:hAnsi="Times New Roman" w:cs="Times New Roman"/>
          <w:bCs/>
          <w:sz w:val="24"/>
          <w:szCs w:val="24"/>
          <w:lang w:eastAsia="en-GB"/>
        </w:rPr>
        <w:t>feedforward</w:t>
      </w:r>
      <w:proofErr w:type="spellEnd"/>
      <w:r w:rsidRPr="00F805C0">
        <w:rPr>
          <w:rFonts w:ascii="Times New Roman" w:eastAsia="Times New Roman" w:hAnsi="Times New Roman" w:cs="Times New Roman"/>
          <w:bCs/>
          <w:sz w:val="24"/>
          <w:szCs w:val="24"/>
          <w:lang w:eastAsia="en-GB"/>
        </w:rPr>
        <w:t xml:space="preserve"> tests with improved beam and hardware conditions.</w:t>
      </w:r>
    </w:p>
    <w:p w:rsidR="00904F74" w:rsidRPr="00F805C0" w:rsidRDefault="00904F74" w:rsidP="00904F74">
      <w:pPr>
        <w:spacing w:before="100" w:beforeAutospacing="1" w:after="100" w:afterAutospacing="1" w:line="240" w:lineRule="auto"/>
        <w:rPr>
          <w:rFonts w:ascii="Times New Roman" w:eastAsia="Times New Roman" w:hAnsi="Times New Roman" w:cs="Times New Roman"/>
          <w:bCs/>
          <w:sz w:val="24"/>
          <w:szCs w:val="24"/>
          <w:lang w:eastAsia="en-GB"/>
        </w:rPr>
      </w:pPr>
      <w:r>
        <w:rPr>
          <w:rFonts w:ascii="Times New Roman" w:eastAsia="Times New Roman" w:hAnsi="Times New Roman" w:cs="Times New Roman"/>
          <w:sz w:val="24"/>
          <w:szCs w:val="24"/>
          <w:lang w:eastAsia="en-GB"/>
        </w:rPr>
        <w:pict>
          <v:rect id="_x0000_i1039" style="width:0;height:1.5pt" o:hralign="center" o:hrstd="t" o:hr="t" fillcolor="#a0a0a0" stroked="f"/>
        </w:pict>
      </w:r>
    </w:p>
    <w:p w:rsidR="00904F74" w:rsidRPr="001D4E82" w:rsidRDefault="00904F74" w:rsidP="00904F74">
      <w:pPr>
        <w:spacing w:before="100" w:beforeAutospacing="1" w:after="100" w:afterAutospacing="1" w:line="240" w:lineRule="auto"/>
        <w:rPr>
          <w:rFonts w:ascii="Times New Roman" w:eastAsia="Times New Roman" w:hAnsi="Times New Roman" w:cs="Times New Roman"/>
          <w:b/>
          <w:bCs/>
          <w:sz w:val="24"/>
          <w:szCs w:val="24"/>
          <w:u w:val="single"/>
          <w:lang w:eastAsia="en-GB"/>
        </w:rPr>
      </w:pPr>
      <w:r w:rsidRPr="001D4E82">
        <w:rPr>
          <w:rFonts w:ascii="Times New Roman" w:eastAsia="Times New Roman" w:hAnsi="Times New Roman" w:cs="Times New Roman"/>
          <w:b/>
          <w:bCs/>
          <w:sz w:val="24"/>
          <w:szCs w:val="24"/>
          <w:u w:val="single"/>
          <w:lang w:eastAsia="en-GB"/>
        </w:rPr>
        <w:t>Summary of Beam Schedule</w:t>
      </w:r>
    </w:p>
    <w:p w:rsidR="00904F74" w:rsidRPr="000F75E8" w:rsidRDefault="00904F74" w:rsidP="00904F74">
      <w:pPr>
        <w:numPr>
          <w:ilvl w:val="0"/>
          <w:numId w:val="9"/>
        </w:numPr>
        <w:spacing w:before="100" w:beforeAutospacing="1" w:after="100" w:afterAutospacing="1" w:line="240" w:lineRule="auto"/>
        <w:rPr>
          <w:rFonts w:ascii="Times New Roman" w:eastAsia="Times New Roman" w:hAnsi="Times New Roman" w:cs="Times New Roman"/>
          <w:color w:val="FF0000"/>
          <w:sz w:val="24"/>
          <w:szCs w:val="24"/>
          <w:lang w:eastAsia="en-GB"/>
        </w:rPr>
      </w:pPr>
      <w:r w:rsidRPr="000F75E8">
        <w:rPr>
          <w:rFonts w:ascii="Times New Roman" w:eastAsia="Times New Roman" w:hAnsi="Times New Roman" w:cs="Times New Roman"/>
          <w:color w:val="FF0000"/>
          <w:sz w:val="24"/>
          <w:szCs w:val="24"/>
          <w:lang w:eastAsia="en-GB"/>
        </w:rPr>
        <w:t>January – mid-February: Shutdown.</w:t>
      </w:r>
    </w:p>
    <w:p w:rsidR="00904F74" w:rsidRPr="000F75E8" w:rsidRDefault="00904F74" w:rsidP="00904F74">
      <w:pPr>
        <w:numPr>
          <w:ilvl w:val="0"/>
          <w:numId w:val="9"/>
        </w:numPr>
        <w:spacing w:before="100" w:beforeAutospacing="1" w:after="100" w:afterAutospacing="1" w:line="240" w:lineRule="auto"/>
        <w:rPr>
          <w:rFonts w:ascii="Times New Roman" w:eastAsia="Times New Roman" w:hAnsi="Times New Roman" w:cs="Times New Roman"/>
          <w:color w:val="FF0000"/>
          <w:sz w:val="24"/>
          <w:szCs w:val="24"/>
          <w:lang w:eastAsia="en-GB"/>
        </w:rPr>
      </w:pPr>
      <w:r w:rsidRPr="000F75E8">
        <w:rPr>
          <w:rFonts w:ascii="Times New Roman" w:eastAsia="Times New Roman" w:hAnsi="Times New Roman" w:cs="Times New Roman"/>
          <w:color w:val="FF0000"/>
          <w:sz w:val="24"/>
          <w:szCs w:val="24"/>
          <w:lang w:eastAsia="en-GB"/>
        </w:rPr>
        <w:t>Mid-February – Mid-March: Xbox.</w:t>
      </w:r>
    </w:p>
    <w:p w:rsidR="00904F74" w:rsidRPr="000F75E8" w:rsidRDefault="00904F74" w:rsidP="00904F74">
      <w:pPr>
        <w:numPr>
          <w:ilvl w:val="0"/>
          <w:numId w:val="9"/>
        </w:numPr>
        <w:spacing w:before="100" w:beforeAutospacing="1" w:after="100" w:afterAutospacing="1" w:line="240" w:lineRule="auto"/>
        <w:rPr>
          <w:rFonts w:ascii="Times New Roman" w:eastAsia="Times New Roman" w:hAnsi="Times New Roman" w:cs="Times New Roman"/>
          <w:color w:val="00B0F0"/>
          <w:sz w:val="24"/>
          <w:szCs w:val="24"/>
          <w:lang w:eastAsia="en-GB"/>
        </w:rPr>
      </w:pPr>
      <w:r w:rsidRPr="000F75E8">
        <w:rPr>
          <w:rFonts w:ascii="Times New Roman" w:eastAsia="Times New Roman" w:hAnsi="Times New Roman" w:cs="Times New Roman"/>
          <w:color w:val="00B0F0"/>
          <w:sz w:val="24"/>
          <w:szCs w:val="24"/>
          <w:lang w:eastAsia="en-GB"/>
        </w:rPr>
        <w:t>Mid-March – End April: Normal operation.</w:t>
      </w:r>
    </w:p>
    <w:p w:rsidR="00904F74" w:rsidRPr="000F75E8" w:rsidRDefault="00904F74" w:rsidP="00904F74">
      <w:pPr>
        <w:numPr>
          <w:ilvl w:val="0"/>
          <w:numId w:val="9"/>
        </w:numPr>
        <w:spacing w:before="100" w:beforeAutospacing="1" w:after="100" w:afterAutospacing="1" w:line="240" w:lineRule="auto"/>
        <w:rPr>
          <w:rFonts w:ascii="Times New Roman" w:eastAsia="Times New Roman" w:hAnsi="Times New Roman" w:cs="Times New Roman"/>
          <w:color w:val="FF0000"/>
          <w:sz w:val="24"/>
          <w:szCs w:val="24"/>
          <w:lang w:eastAsia="en-GB"/>
        </w:rPr>
      </w:pPr>
      <w:r w:rsidRPr="000F75E8">
        <w:rPr>
          <w:rFonts w:ascii="Times New Roman" w:eastAsia="Times New Roman" w:hAnsi="Times New Roman" w:cs="Times New Roman"/>
          <w:color w:val="FF0000"/>
          <w:sz w:val="24"/>
          <w:szCs w:val="24"/>
          <w:lang w:eastAsia="en-GB"/>
        </w:rPr>
        <w:t>May: Shutdown (access system)</w:t>
      </w:r>
    </w:p>
    <w:p w:rsidR="00904F74" w:rsidRPr="000F75E8" w:rsidRDefault="00904F74" w:rsidP="00904F74">
      <w:pPr>
        <w:numPr>
          <w:ilvl w:val="0"/>
          <w:numId w:val="9"/>
        </w:numPr>
        <w:spacing w:before="100" w:beforeAutospacing="1" w:after="100" w:afterAutospacing="1" w:line="240" w:lineRule="auto"/>
        <w:rPr>
          <w:rFonts w:ascii="Times New Roman" w:eastAsia="Times New Roman" w:hAnsi="Times New Roman" w:cs="Times New Roman"/>
          <w:color w:val="00B0F0"/>
          <w:sz w:val="24"/>
          <w:szCs w:val="24"/>
          <w:lang w:eastAsia="en-GB"/>
        </w:rPr>
      </w:pPr>
      <w:r w:rsidRPr="000F75E8">
        <w:rPr>
          <w:rFonts w:ascii="Times New Roman" w:eastAsia="Times New Roman" w:hAnsi="Times New Roman" w:cs="Times New Roman"/>
          <w:color w:val="00B0F0"/>
          <w:sz w:val="24"/>
          <w:szCs w:val="24"/>
          <w:lang w:eastAsia="en-GB"/>
        </w:rPr>
        <w:t>June: Operation in parallel with dog leg.</w:t>
      </w:r>
    </w:p>
    <w:p w:rsidR="00904F74" w:rsidRDefault="00904F74" w:rsidP="00904F74">
      <w:pPr>
        <w:numPr>
          <w:ilvl w:val="0"/>
          <w:numId w:val="9"/>
        </w:numPr>
        <w:spacing w:before="100" w:beforeAutospacing="1" w:after="100" w:afterAutospacing="1" w:line="240" w:lineRule="auto"/>
        <w:rPr>
          <w:rFonts w:ascii="Times New Roman" w:eastAsia="Times New Roman" w:hAnsi="Times New Roman" w:cs="Times New Roman"/>
          <w:b/>
          <w:color w:val="00B050"/>
          <w:sz w:val="24"/>
          <w:szCs w:val="24"/>
          <w:lang w:eastAsia="en-GB"/>
        </w:rPr>
      </w:pPr>
      <w:r w:rsidRPr="000F75E8">
        <w:rPr>
          <w:rFonts w:ascii="Times New Roman" w:eastAsia="Times New Roman" w:hAnsi="Times New Roman" w:cs="Times New Roman"/>
          <w:b/>
          <w:color w:val="00B050"/>
          <w:sz w:val="24"/>
          <w:szCs w:val="24"/>
          <w:lang w:eastAsia="en-GB"/>
        </w:rPr>
        <w:t>July – December: Normal operation.</w:t>
      </w:r>
    </w:p>
    <w:p w:rsidR="00904F74" w:rsidRPr="000F75E8" w:rsidRDefault="00904F74" w:rsidP="00904F74">
      <w:pPr>
        <w:spacing w:before="100" w:beforeAutospacing="1" w:after="100" w:afterAutospacing="1" w:line="240" w:lineRule="auto"/>
        <w:rPr>
          <w:rFonts w:ascii="Times New Roman" w:eastAsia="Times New Roman" w:hAnsi="Times New Roman" w:cs="Times New Roman"/>
          <w:color w:val="FF0000"/>
          <w:sz w:val="24"/>
          <w:szCs w:val="24"/>
          <w:lang w:eastAsia="en-GB"/>
        </w:rPr>
      </w:pPr>
      <w:r>
        <w:rPr>
          <w:rFonts w:ascii="Times New Roman" w:eastAsia="Times New Roman" w:hAnsi="Times New Roman" w:cs="Times New Roman"/>
          <w:color w:val="FF0000"/>
          <w:sz w:val="24"/>
          <w:szCs w:val="24"/>
          <w:lang w:eastAsia="en-GB"/>
        </w:rPr>
        <w:lastRenderedPageBreak/>
        <w:t>No PFF tests possible</w:t>
      </w:r>
      <w:r>
        <w:rPr>
          <w:rFonts w:ascii="Times New Roman" w:eastAsia="Times New Roman" w:hAnsi="Times New Roman" w:cs="Times New Roman"/>
          <w:color w:val="FF0000"/>
          <w:sz w:val="24"/>
          <w:szCs w:val="24"/>
          <w:lang w:eastAsia="en-GB"/>
        </w:rPr>
        <w:br/>
      </w:r>
      <w:r>
        <w:rPr>
          <w:rFonts w:ascii="Times New Roman" w:eastAsia="Times New Roman" w:hAnsi="Times New Roman" w:cs="Times New Roman"/>
          <w:color w:val="00B0F0"/>
          <w:sz w:val="24"/>
          <w:szCs w:val="24"/>
          <w:lang w:eastAsia="en-GB"/>
        </w:rPr>
        <w:t>PFF tests possible with some restrictions (e.g. machine just back from shutdown)</w:t>
      </w:r>
      <w:proofErr w:type="gramStart"/>
      <w:r>
        <w:rPr>
          <w:rFonts w:ascii="Times New Roman" w:eastAsia="Times New Roman" w:hAnsi="Times New Roman" w:cs="Times New Roman"/>
          <w:color w:val="00B0F0"/>
          <w:sz w:val="24"/>
          <w:szCs w:val="24"/>
          <w:lang w:eastAsia="en-GB"/>
        </w:rPr>
        <w:t>,</w:t>
      </w:r>
      <w:proofErr w:type="gramEnd"/>
      <w:r>
        <w:rPr>
          <w:rFonts w:ascii="Times New Roman" w:eastAsia="Times New Roman" w:hAnsi="Times New Roman" w:cs="Times New Roman"/>
          <w:color w:val="00B0F0"/>
          <w:sz w:val="24"/>
          <w:szCs w:val="24"/>
          <w:lang w:eastAsia="en-GB"/>
        </w:rPr>
        <w:br/>
      </w:r>
      <w:r w:rsidRPr="000F75E8">
        <w:rPr>
          <w:rFonts w:ascii="Times New Roman" w:eastAsia="Times New Roman" w:hAnsi="Times New Roman" w:cs="Times New Roman"/>
          <w:b/>
          <w:color w:val="00B050"/>
          <w:sz w:val="24"/>
          <w:szCs w:val="24"/>
          <w:lang w:eastAsia="en-GB"/>
        </w:rPr>
        <w:t>Best status for PFF tests.</w:t>
      </w:r>
    </w:p>
    <w:p w:rsidR="001D4E82" w:rsidRDefault="00904F74" w:rsidP="001D4E82">
      <w:pPr>
        <w:spacing w:before="100" w:beforeAutospacing="1" w:after="100" w:afterAutospacing="1" w:line="240" w:lineRule="auto"/>
        <w:rPr>
          <w:rFonts w:ascii="Times New Roman" w:eastAsia="Times New Roman" w:hAnsi="Times New Roman" w:cs="Times New Roman"/>
          <w:b/>
          <w:bCs/>
          <w:sz w:val="24"/>
          <w:szCs w:val="24"/>
          <w:u w:val="single"/>
          <w:lang w:eastAsia="en-GB"/>
        </w:rPr>
      </w:pPr>
      <w:r>
        <w:rPr>
          <w:rFonts w:ascii="Times New Roman" w:eastAsia="Times New Roman" w:hAnsi="Times New Roman" w:cs="Times New Roman"/>
          <w:sz w:val="24"/>
          <w:szCs w:val="24"/>
          <w:lang w:eastAsia="en-GB"/>
        </w:rPr>
        <w:pict>
          <v:rect id="_x0000_i1031" style="width:0;height:1.5pt" o:hralign="center" o:hrstd="t" o:hr="t" fillcolor="#a0a0a0" stroked="f"/>
        </w:pict>
      </w:r>
    </w:p>
    <w:p w:rsidR="001D4E82" w:rsidRPr="001D4E82" w:rsidRDefault="001D4E82" w:rsidP="001D4E82">
      <w:p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b/>
          <w:bCs/>
          <w:sz w:val="24"/>
          <w:szCs w:val="24"/>
          <w:u w:val="single"/>
          <w:lang w:eastAsia="en-GB"/>
        </w:rPr>
        <w:t>Phase propagation between CT and CLEX</w:t>
      </w:r>
    </w:p>
    <w:p w:rsidR="001D4E82" w:rsidRPr="001D4E82" w:rsidRDefault="001D4E82" w:rsidP="001D4E82">
      <w:pPr>
        <w:numPr>
          <w:ilvl w:val="0"/>
          <w:numId w:val="9"/>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t>Implement solutions found to try to improve phase propagation.</w:t>
      </w:r>
    </w:p>
    <w:p w:rsidR="001D4E82" w:rsidRPr="001D4E82" w:rsidRDefault="001D4E82" w:rsidP="001D4E82">
      <w:pPr>
        <w:numPr>
          <w:ilvl w:val="0"/>
          <w:numId w:val="9"/>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t>Aim for correlation &gt;70% before further PFF tests.</w:t>
      </w:r>
    </w:p>
    <w:p w:rsidR="001D4E82" w:rsidRDefault="001D4E82" w:rsidP="001D4E82">
      <w:pPr>
        <w:numPr>
          <w:ilvl w:val="0"/>
          <w:numId w:val="9"/>
        </w:numPr>
        <w:spacing w:before="100" w:beforeAutospacing="1" w:after="240"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t xml:space="preserve">If no/limited improvement consider installing </w:t>
      </w:r>
      <w:proofErr w:type="spellStart"/>
      <w:r w:rsidRPr="001D4E82">
        <w:rPr>
          <w:rFonts w:ascii="Times New Roman" w:eastAsia="Times New Roman" w:hAnsi="Times New Roman" w:cs="Times New Roman"/>
          <w:sz w:val="24"/>
          <w:szCs w:val="24"/>
          <w:lang w:eastAsia="en-GB"/>
        </w:rPr>
        <w:t>Frascati</w:t>
      </w:r>
      <w:proofErr w:type="spellEnd"/>
      <w:r w:rsidRPr="001D4E82">
        <w:rPr>
          <w:rFonts w:ascii="Times New Roman" w:eastAsia="Times New Roman" w:hAnsi="Times New Roman" w:cs="Times New Roman"/>
          <w:sz w:val="24"/>
          <w:szCs w:val="24"/>
          <w:lang w:eastAsia="en-GB"/>
        </w:rPr>
        <w:t xml:space="preserve"> phase monitor at start of TL2 to help identify the source.</w:t>
      </w:r>
    </w:p>
    <w:p w:rsidR="001D4E82" w:rsidRPr="001D4E82" w:rsidRDefault="00904F74" w:rsidP="001D4E82">
      <w:pPr>
        <w:spacing w:before="100" w:beforeAutospacing="1" w:after="240" w:line="240" w:lineRule="auto"/>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pict>
          <v:rect id="_x0000_i1032" style="width:0;height:1.5pt" o:hralign="center" o:hrstd="t" o:hr="t" fillcolor="#a0a0a0" stroked="f"/>
        </w:pict>
      </w:r>
    </w:p>
    <w:p w:rsidR="001D4E82" w:rsidRPr="001D4E82" w:rsidRDefault="001D4E82" w:rsidP="001D4E82">
      <w:p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b/>
          <w:bCs/>
          <w:sz w:val="24"/>
          <w:szCs w:val="24"/>
          <w:u w:val="single"/>
          <w:lang w:eastAsia="en-GB"/>
        </w:rPr>
        <w:t>Phase monitor performance</w:t>
      </w:r>
    </w:p>
    <w:p w:rsidR="001D4E82" w:rsidRPr="001D4E82" w:rsidRDefault="001D4E82" w:rsidP="001D4E82">
      <w:pPr>
        <w:numPr>
          <w:ilvl w:val="0"/>
          <w:numId w:val="10"/>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t>Verify electronics setup after any changes during shutdown.</w:t>
      </w:r>
    </w:p>
    <w:p w:rsidR="001D4E82" w:rsidRPr="001D4E82" w:rsidRDefault="001D4E82" w:rsidP="001D4E82">
      <w:pPr>
        <w:numPr>
          <w:ilvl w:val="0"/>
          <w:numId w:val="10"/>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t>Diode response vs. beam charge.</w:t>
      </w:r>
    </w:p>
    <w:p w:rsidR="001D4E82" w:rsidRPr="001D4E82" w:rsidRDefault="001D4E82" w:rsidP="001D4E82">
      <w:pPr>
        <w:numPr>
          <w:ilvl w:val="0"/>
          <w:numId w:val="10"/>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t>Resolution and phase vs. beam position in monitor.</w:t>
      </w:r>
    </w:p>
    <w:p w:rsidR="001D4E82" w:rsidRPr="001D4E82" w:rsidRDefault="001D4E82" w:rsidP="001D4E82">
      <w:pPr>
        <w:numPr>
          <w:ilvl w:val="0"/>
          <w:numId w:val="10"/>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t>Bandwidth measurement.</w:t>
      </w:r>
    </w:p>
    <w:p w:rsidR="001D4E82" w:rsidRDefault="001D4E82" w:rsidP="001D4E82">
      <w:pPr>
        <w:numPr>
          <w:ilvl w:val="0"/>
          <w:numId w:val="10"/>
        </w:numPr>
        <w:spacing w:before="100" w:beforeAutospacing="1" w:after="240"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t>If 0.2 degree resolution can't be demonstrated, consider installing another monitor in CT to allow complete resolution measurements (plus if performance of monitor in TBL is questionable, consider moving it to CT to perform cross-checks).</w:t>
      </w:r>
    </w:p>
    <w:p w:rsidR="001D4E82" w:rsidRPr="001D4E82" w:rsidRDefault="00904F74" w:rsidP="001D4E82">
      <w:pPr>
        <w:spacing w:before="100" w:beforeAutospacing="1" w:after="240" w:line="240" w:lineRule="auto"/>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pict>
          <v:rect id="_x0000_i1033" style="width:0;height:1.5pt" o:hralign="center" o:hrstd="t" o:hr="t" fillcolor="#a0a0a0" stroked="f"/>
        </w:pict>
      </w:r>
    </w:p>
    <w:p w:rsidR="001D4E82" w:rsidRPr="001D4E82" w:rsidRDefault="001D4E82" w:rsidP="001D4E82">
      <w:p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b/>
          <w:bCs/>
          <w:sz w:val="24"/>
          <w:szCs w:val="24"/>
          <w:u w:val="single"/>
          <w:lang w:eastAsia="en-GB"/>
        </w:rPr>
        <w:t xml:space="preserve">Phase </w:t>
      </w:r>
      <w:proofErr w:type="spellStart"/>
      <w:r w:rsidRPr="001D4E82">
        <w:rPr>
          <w:rFonts w:ascii="Times New Roman" w:eastAsia="Times New Roman" w:hAnsi="Times New Roman" w:cs="Times New Roman"/>
          <w:b/>
          <w:bCs/>
          <w:sz w:val="24"/>
          <w:szCs w:val="24"/>
          <w:u w:val="single"/>
          <w:lang w:eastAsia="en-GB"/>
        </w:rPr>
        <w:t>feedforward</w:t>
      </w:r>
      <w:proofErr w:type="spellEnd"/>
      <w:r w:rsidRPr="001D4E82">
        <w:rPr>
          <w:rFonts w:ascii="Times New Roman" w:eastAsia="Times New Roman" w:hAnsi="Times New Roman" w:cs="Times New Roman"/>
          <w:b/>
          <w:bCs/>
          <w:sz w:val="24"/>
          <w:szCs w:val="24"/>
          <w:u w:val="single"/>
          <w:lang w:eastAsia="en-GB"/>
        </w:rPr>
        <w:t xml:space="preserve"> tests</w:t>
      </w:r>
    </w:p>
    <w:p w:rsidR="001D4E82" w:rsidRPr="001D4E82" w:rsidRDefault="001D4E82" w:rsidP="001D4E82">
      <w:pPr>
        <w:numPr>
          <w:ilvl w:val="0"/>
          <w:numId w:val="11"/>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t>Latency fine tuning (relative and absolute kicker timing).</w:t>
      </w:r>
    </w:p>
    <w:p w:rsidR="001D4E82" w:rsidRPr="001D4E82" w:rsidRDefault="001D4E82" w:rsidP="001D4E82">
      <w:pPr>
        <w:numPr>
          <w:ilvl w:val="0"/>
          <w:numId w:val="11"/>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t>Take interleaved data.</w:t>
      </w:r>
    </w:p>
    <w:p w:rsidR="001D4E82" w:rsidRPr="001D4E82" w:rsidRDefault="001D4E82" w:rsidP="001D4E82">
      <w:pPr>
        <w:numPr>
          <w:ilvl w:val="0"/>
          <w:numId w:val="11"/>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t>Demonstrate factor 10 reduction in phase jitter in some portion of the pulse.</w:t>
      </w:r>
    </w:p>
    <w:p w:rsidR="001669F0" w:rsidRDefault="001D4E82" w:rsidP="001669F0">
      <w:pPr>
        <w:numPr>
          <w:ilvl w:val="0"/>
          <w:numId w:val="11"/>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t>Correction of whole pulse.</w:t>
      </w:r>
      <w:r w:rsidR="001669F0" w:rsidRPr="001669F0">
        <w:rPr>
          <w:rFonts w:ascii="Times New Roman" w:eastAsia="Times New Roman" w:hAnsi="Times New Roman" w:cs="Times New Roman"/>
          <w:sz w:val="24"/>
          <w:szCs w:val="24"/>
          <w:lang w:eastAsia="en-GB"/>
        </w:rPr>
        <w:t xml:space="preserve"> </w:t>
      </w:r>
    </w:p>
    <w:p w:rsidR="001D4E82" w:rsidRPr="001669F0" w:rsidRDefault="001669F0" w:rsidP="001669F0">
      <w:pPr>
        <w:numPr>
          <w:ilvl w:val="0"/>
          <w:numId w:val="11"/>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t>Bandwidth.</w:t>
      </w:r>
    </w:p>
    <w:p w:rsidR="001D4E82" w:rsidRPr="001D4E82" w:rsidRDefault="001D4E82" w:rsidP="001D4E82">
      <w:pPr>
        <w:numPr>
          <w:ilvl w:val="0"/>
          <w:numId w:val="11"/>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t>(</w:t>
      </w:r>
      <w:proofErr w:type="gramStart"/>
      <w:r w:rsidRPr="001D4E82">
        <w:rPr>
          <w:rFonts w:ascii="Times New Roman" w:eastAsia="Times New Roman" w:hAnsi="Times New Roman" w:cs="Times New Roman"/>
          <w:sz w:val="24"/>
          <w:szCs w:val="24"/>
          <w:lang w:eastAsia="en-GB"/>
        </w:rPr>
        <w:t>tests</w:t>
      </w:r>
      <w:proofErr w:type="gramEnd"/>
      <w:r w:rsidRPr="001D4E82">
        <w:rPr>
          <w:rFonts w:ascii="Times New Roman" w:eastAsia="Times New Roman" w:hAnsi="Times New Roman" w:cs="Times New Roman"/>
          <w:sz w:val="24"/>
          <w:szCs w:val="24"/>
          <w:lang w:eastAsia="en-GB"/>
        </w:rPr>
        <w:t xml:space="preserve"> on combined beam</w:t>
      </w:r>
      <w:r>
        <w:rPr>
          <w:rFonts w:ascii="Times New Roman" w:eastAsia="Times New Roman" w:hAnsi="Times New Roman" w:cs="Times New Roman"/>
          <w:sz w:val="24"/>
          <w:szCs w:val="24"/>
          <w:lang w:eastAsia="en-GB"/>
        </w:rPr>
        <w:t>, other setups</w:t>
      </w:r>
      <w:r w:rsidRPr="001D4E82">
        <w:rPr>
          <w:rFonts w:ascii="Times New Roman" w:eastAsia="Times New Roman" w:hAnsi="Times New Roman" w:cs="Times New Roman"/>
          <w:sz w:val="24"/>
          <w:szCs w:val="24"/>
          <w:lang w:eastAsia="en-GB"/>
        </w:rPr>
        <w:t>).</w:t>
      </w:r>
    </w:p>
    <w:p w:rsidR="001D4E82" w:rsidRPr="001D4E82" w:rsidRDefault="00904F74" w:rsidP="001D4E82">
      <w:pPr>
        <w:spacing w:before="100" w:beforeAutospacing="1" w:after="100" w:afterAutospacing="1" w:line="240" w:lineRule="auto"/>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pict>
          <v:rect id="_x0000_i1034" style="width:0;height:1.5pt" o:hralign="center" o:hrstd="t" o:hr="t" fillcolor="#a0a0a0" stroked="f"/>
        </w:pict>
      </w:r>
    </w:p>
    <w:p w:rsidR="001D4E82" w:rsidRPr="001D4E82" w:rsidRDefault="001D4E82" w:rsidP="001D4E82">
      <w:p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b/>
          <w:bCs/>
          <w:sz w:val="24"/>
          <w:szCs w:val="24"/>
          <w:u w:val="single"/>
          <w:lang w:eastAsia="en-GB"/>
        </w:rPr>
        <w:t>Optics</w:t>
      </w:r>
    </w:p>
    <w:p w:rsidR="001D4E82" w:rsidRPr="001D4E82" w:rsidRDefault="001D4E82" w:rsidP="001D4E82">
      <w:pPr>
        <w:numPr>
          <w:ilvl w:val="0"/>
          <w:numId w:val="12"/>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t>Orbit closure fine tuning (why ratio needed for correctors inverted?)</w:t>
      </w:r>
    </w:p>
    <w:p w:rsidR="001D4E82" w:rsidRPr="001D4E82" w:rsidRDefault="001D4E82" w:rsidP="001D4E82">
      <w:pPr>
        <w:numPr>
          <w:ilvl w:val="0"/>
          <w:numId w:val="12"/>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t>Any remaining errors (e.g. around TL2 prime).</w:t>
      </w:r>
    </w:p>
    <w:p w:rsidR="001D4E82" w:rsidRPr="001D4E82" w:rsidRDefault="00904F74" w:rsidP="001D4E82">
      <w:pPr>
        <w:spacing w:before="100" w:beforeAutospacing="1" w:after="100" w:afterAutospacing="1" w:line="240" w:lineRule="auto"/>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pict>
          <v:rect id="_x0000_i1035" style="width:0;height:1.5pt" o:hralign="center" o:hrstd="t" o:hr="t" fillcolor="#a0a0a0" stroked="f"/>
        </w:pict>
      </w:r>
    </w:p>
    <w:p w:rsidR="001D4E82" w:rsidRPr="001D4E82" w:rsidRDefault="001D4E82" w:rsidP="001D4E82">
      <w:p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b/>
          <w:bCs/>
          <w:sz w:val="24"/>
          <w:szCs w:val="24"/>
          <w:u w:val="single"/>
          <w:lang w:eastAsia="en-GB"/>
        </w:rPr>
        <w:t>Amplifier</w:t>
      </w:r>
    </w:p>
    <w:p w:rsidR="001D4E82" w:rsidRPr="001D4E82" w:rsidRDefault="001D4E82" w:rsidP="001D4E82">
      <w:pPr>
        <w:numPr>
          <w:ilvl w:val="0"/>
          <w:numId w:val="13"/>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t xml:space="preserve">Should have factor 2 in power first half of year, nominal power possible </w:t>
      </w:r>
      <w:r>
        <w:rPr>
          <w:rFonts w:ascii="Times New Roman" w:eastAsia="Times New Roman" w:hAnsi="Times New Roman" w:cs="Times New Roman"/>
          <w:sz w:val="24"/>
          <w:szCs w:val="24"/>
          <w:lang w:eastAsia="en-GB"/>
        </w:rPr>
        <w:t xml:space="preserve">second half </w:t>
      </w:r>
      <w:r w:rsidRPr="001D4E82">
        <w:rPr>
          <w:rFonts w:ascii="Times New Roman" w:eastAsia="Times New Roman" w:hAnsi="Times New Roman" w:cs="Times New Roman"/>
          <w:sz w:val="24"/>
          <w:szCs w:val="24"/>
          <w:lang w:eastAsia="en-GB"/>
        </w:rPr>
        <w:t>of year.</w:t>
      </w:r>
    </w:p>
    <w:p w:rsidR="001D4E82" w:rsidRPr="001D4E82" w:rsidRDefault="001D4E82" w:rsidP="001D4E82">
      <w:pPr>
        <w:numPr>
          <w:ilvl w:val="0"/>
          <w:numId w:val="13"/>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t>Slew rate</w:t>
      </w:r>
      <w:r>
        <w:rPr>
          <w:rFonts w:ascii="Times New Roman" w:eastAsia="Times New Roman" w:hAnsi="Times New Roman" w:cs="Times New Roman"/>
          <w:sz w:val="24"/>
          <w:szCs w:val="24"/>
          <w:lang w:eastAsia="en-GB"/>
        </w:rPr>
        <w:t>/droop</w:t>
      </w:r>
      <w:r w:rsidRPr="001D4E82">
        <w:rPr>
          <w:rFonts w:ascii="Times New Roman" w:eastAsia="Times New Roman" w:hAnsi="Times New Roman" w:cs="Times New Roman"/>
          <w:sz w:val="24"/>
          <w:szCs w:val="24"/>
          <w:lang w:eastAsia="en-GB"/>
        </w:rPr>
        <w:t xml:space="preserve"> correction.</w:t>
      </w:r>
    </w:p>
    <w:p w:rsidR="001D4E82" w:rsidRPr="001D4E82" w:rsidRDefault="001D4E82" w:rsidP="001D4E82">
      <w:pPr>
        <w:numPr>
          <w:ilvl w:val="0"/>
          <w:numId w:val="13"/>
        </w:num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lastRenderedPageBreak/>
        <w:t>Bandwidth</w:t>
      </w:r>
      <w:r>
        <w:rPr>
          <w:rFonts w:ascii="Times New Roman" w:eastAsia="Times New Roman" w:hAnsi="Times New Roman" w:cs="Times New Roman"/>
          <w:sz w:val="24"/>
          <w:szCs w:val="24"/>
          <w:lang w:eastAsia="en-GB"/>
        </w:rPr>
        <w:t>/other measurements</w:t>
      </w:r>
    </w:p>
    <w:p w:rsidR="00904F74" w:rsidRPr="00904F74" w:rsidRDefault="001D4E82" w:rsidP="00904F74">
      <w:pPr>
        <w:spacing w:before="100" w:beforeAutospacing="1" w:after="100" w:afterAutospacing="1" w:line="240" w:lineRule="auto"/>
        <w:rPr>
          <w:rFonts w:ascii="Times New Roman" w:eastAsia="Times New Roman" w:hAnsi="Times New Roman" w:cs="Times New Roman"/>
          <w:sz w:val="24"/>
          <w:szCs w:val="24"/>
          <w:lang w:eastAsia="en-GB"/>
        </w:rPr>
      </w:pPr>
      <w:r w:rsidRPr="001D4E82">
        <w:rPr>
          <w:rFonts w:ascii="Times New Roman" w:eastAsia="Times New Roman" w:hAnsi="Times New Roman" w:cs="Times New Roman"/>
          <w:sz w:val="24"/>
          <w:szCs w:val="24"/>
          <w:lang w:eastAsia="en-GB"/>
        </w:rPr>
        <w:t> </w:t>
      </w:r>
      <w:r w:rsidR="00904F74">
        <w:rPr>
          <w:rFonts w:ascii="Times New Roman" w:eastAsia="Times New Roman" w:hAnsi="Times New Roman" w:cs="Times New Roman"/>
          <w:sz w:val="24"/>
          <w:szCs w:val="24"/>
          <w:lang w:eastAsia="en-GB"/>
        </w:rPr>
        <w:pict>
          <v:rect id="_x0000_i1036" style="width:0;height:1.5pt" o:hralign="center" o:hrstd="t" o:hr="t" fillcolor="#a0a0a0" stroked="f"/>
        </w:pict>
      </w:r>
    </w:p>
    <w:p w:rsidR="00904F74" w:rsidRPr="00904F74" w:rsidRDefault="00904F74" w:rsidP="00904F74">
      <w:pPr>
        <w:spacing w:before="100" w:beforeAutospacing="1" w:after="100" w:afterAutospacing="1" w:line="240" w:lineRule="auto"/>
        <w:jc w:val="center"/>
        <w:rPr>
          <w:rFonts w:ascii="Times New Roman" w:eastAsia="Times New Roman" w:hAnsi="Times New Roman" w:cs="Times New Roman"/>
          <w:bCs/>
          <w:sz w:val="32"/>
          <w:szCs w:val="24"/>
          <w:lang w:eastAsia="en-GB"/>
        </w:rPr>
      </w:pPr>
      <w:r w:rsidRPr="00904F74">
        <w:rPr>
          <w:rFonts w:ascii="Times New Roman" w:eastAsia="Times New Roman" w:hAnsi="Times New Roman" w:cs="Times New Roman"/>
          <w:b/>
          <w:bCs/>
          <w:sz w:val="32"/>
          <w:szCs w:val="24"/>
          <w:u w:val="single"/>
          <w:lang w:eastAsia="en-GB"/>
        </w:rPr>
        <w:t xml:space="preserve">Links to </w:t>
      </w:r>
      <w:r>
        <w:rPr>
          <w:rFonts w:ascii="Times New Roman" w:eastAsia="Times New Roman" w:hAnsi="Times New Roman" w:cs="Times New Roman"/>
          <w:b/>
          <w:bCs/>
          <w:sz w:val="32"/>
          <w:szCs w:val="24"/>
          <w:u w:val="single"/>
          <w:lang w:eastAsia="en-GB"/>
        </w:rPr>
        <w:t>wikis</w:t>
      </w:r>
    </w:p>
    <w:p w:rsidR="00904F74" w:rsidRPr="00904F74" w:rsidRDefault="00904F74" w:rsidP="00904F74">
      <w:pPr>
        <w:numPr>
          <w:ilvl w:val="0"/>
          <w:numId w:val="16"/>
        </w:numPr>
        <w:spacing w:before="100" w:beforeAutospacing="1" w:after="100" w:afterAutospacing="1" w:line="240" w:lineRule="auto"/>
        <w:rPr>
          <w:rFonts w:ascii="Times New Roman" w:eastAsia="Times New Roman" w:hAnsi="Times New Roman" w:cs="Times New Roman"/>
          <w:bCs/>
          <w:sz w:val="24"/>
          <w:szCs w:val="24"/>
          <w:lang w:eastAsia="en-GB"/>
        </w:rPr>
      </w:pPr>
      <w:hyperlink r:id="rId6" w:history="1">
        <w:r w:rsidRPr="00904F74">
          <w:rPr>
            <w:rStyle w:val="Hyperlink"/>
            <w:rFonts w:ascii="Times New Roman" w:eastAsia="Times New Roman" w:hAnsi="Times New Roman" w:cs="Times New Roman"/>
            <w:bCs/>
            <w:sz w:val="24"/>
            <w:szCs w:val="24"/>
            <w:lang w:eastAsia="en-GB"/>
          </w:rPr>
          <w:t>https://wikis.cern.ch/display/CTF3OP/Phase+Feedforward</w:t>
        </w:r>
      </w:hyperlink>
      <w:r w:rsidRPr="00904F74">
        <w:rPr>
          <w:rFonts w:ascii="Times New Roman" w:eastAsia="Times New Roman" w:hAnsi="Times New Roman" w:cs="Times New Roman"/>
          <w:bCs/>
          <w:sz w:val="24"/>
          <w:szCs w:val="24"/>
          <w:lang w:eastAsia="en-GB"/>
        </w:rPr>
        <w:t xml:space="preserve"> – General info, planning.</w:t>
      </w:r>
    </w:p>
    <w:p w:rsidR="00904F74" w:rsidRPr="00904F74" w:rsidRDefault="00904F74" w:rsidP="00904F74">
      <w:pPr>
        <w:numPr>
          <w:ilvl w:val="0"/>
          <w:numId w:val="16"/>
        </w:numPr>
        <w:spacing w:before="100" w:beforeAutospacing="1" w:after="100" w:afterAutospacing="1" w:line="240" w:lineRule="auto"/>
        <w:rPr>
          <w:rFonts w:ascii="Times New Roman" w:eastAsia="Times New Roman" w:hAnsi="Times New Roman" w:cs="Times New Roman"/>
          <w:bCs/>
          <w:sz w:val="24"/>
          <w:szCs w:val="24"/>
          <w:lang w:eastAsia="en-GB"/>
        </w:rPr>
      </w:pPr>
      <w:hyperlink r:id="rId7" w:history="1">
        <w:r w:rsidRPr="00904F74">
          <w:rPr>
            <w:rStyle w:val="Hyperlink"/>
            <w:rFonts w:ascii="Times New Roman" w:eastAsia="Times New Roman" w:hAnsi="Times New Roman" w:cs="Times New Roman"/>
            <w:bCs/>
            <w:sz w:val="24"/>
            <w:szCs w:val="24"/>
            <w:lang w:eastAsia="en-GB"/>
          </w:rPr>
          <w:t>https://wikis.cern.ch/pages/viewpage.action?pageId=80969770</w:t>
        </w:r>
      </w:hyperlink>
      <w:r w:rsidRPr="00904F74">
        <w:rPr>
          <w:rFonts w:ascii="Times New Roman" w:eastAsia="Times New Roman" w:hAnsi="Times New Roman" w:cs="Times New Roman"/>
          <w:bCs/>
          <w:sz w:val="24"/>
          <w:szCs w:val="24"/>
          <w:lang w:eastAsia="en-GB"/>
        </w:rPr>
        <w:t xml:space="preserve"> – Plots.</w:t>
      </w:r>
    </w:p>
    <w:p w:rsidR="001D4E82" w:rsidRPr="001D4E82" w:rsidRDefault="00904F74" w:rsidP="001D4E82">
      <w:pPr>
        <w:spacing w:before="100" w:beforeAutospacing="1" w:after="100" w:afterAutospacing="1" w:line="240" w:lineRule="auto"/>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pict>
          <v:rect id="_x0000_i1044" style="width:0;height:1.5pt" o:hralign="center" o:hrstd="t" o:hr="t" fillcolor="#a0a0a0" stroked="f"/>
        </w:pict>
      </w:r>
    </w:p>
    <w:p w:rsidR="008A788D" w:rsidRDefault="008A788D"/>
    <w:sectPr w:rsidR="008A788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5343FC"/>
    <w:multiLevelType w:val="hybridMultilevel"/>
    <w:tmpl w:val="DC22C6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15C14A68"/>
    <w:multiLevelType w:val="multilevel"/>
    <w:tmpl w:val="7CB467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3D55E17"/>
    <w:multiLevelType w:val="multilevel"/>
    <w:tmpl w:val="A42E1C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66F29C6"/>
    <w:multiLevelType w:val="multilevel"/>
    <w:tmpl w:val="BC70CD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C6F4F8A"/>
    <w:multiLevelType w:val="multilevel"/>
    <w:tmpl w:val="431010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F603573"/>
    <w:multiLevelType w:val="multilevel"/>
    <w:tmpl w:val="53CA01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01436FF"/>
    <w:multiLevelType w:val="multilevel"/>
    <w:tmpl w:val="1366A9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4321989"/>
    <w:multiLevelType w:val="multilevel"/>
    <w:tmpl w:val="A3D469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6D36E29"/>
    <w:multiLevelType w:val="multilevel"/>
    <w:tmpl w:val="C6CAEB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4FF9431E"/>
    <w:multiLevelType w:val="multilevel"/>
    <w:tmpl w:val="468614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547306F8"/>
    <w:multiLevelType w:val="multilevel"/>
    <w:tmpl w:val="32FE97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A1B0F17"/>
    <w:multiLevelType w:val="hybridMultilevel"/>
    <w:tmpl w:val="452AE560"/>
    <w:lvl w:ilvl="0" w:tplc="4794841A">
      <w:start w:val="1"/>
      <w:numFmt w:val="bullet"/>
      <w:lvlText w:val="•"/>
      <w:lvlJc w:val="left"/>
      <w:pPr>
        <w:tabs>
          <w:tab w:val="num" w:pos="720"/>
        </w:tabs>
        <w:ind w:left="720" w:hanging="360"/>
      </w:pPr>
      <w:rPr>
        <w:rFonts w:ascii="Arial" w:hAnsi="Arial" w:hint="default"/>
      </w:rPr>
    </w:lvl>
    <w:lvl w:ilvl="1" w:tplc="6EF424E6" w:tentative="1">
      <w:start w:val="1"/>
      <w:numFmt w:val="bullet"/>
      <w:lvlText w:val="•"/>
      <w:lvlJc w:val="left"/>
      <w:pPr>
        <w:tabs>
          <w:tab w:val="num" w:pos="1440"/>
        </w:tabs>
        <w:ind w:left="1440" w:hanging="360"/>
      </w:pPr>
      <w:rPr>
        <w:rFonts w:ascii="Arial" w:hAnsi="Arial" w:hint="default"/>
      </w:rPr>
    </w:lvl>
    <w:lvl w:ilvl="2" w:tplc="EB14DE1E" w:tentative="1">
      <w:start w:val="1"/>
      <w:numFmt w:val="bullet"/>
      <w:lvlText w:val="•"/>
      <w:lvlJc w:val="left"/>
      <w:pPr>
        <w:tabs>
          <w:tab w:val="num" w:pos="2160"/>
        </w:tabs>
        <w:ind w:left="2160" w:hanging="360"/>
      </w:pPr>
      <w:rPr>
        <w:rFonts w:ascii="Arial" w:hAnsi="Arial" w:hint="default"/>
      </w:rPr>
    </w:lvl>
    <w:lvl w:ilvl="3" w:tplc="D5DCFE86" w:tentative="1">
      <w:start w:val="1"/>
      <w:numFmt w:val="bullet"/>
      <w:lvlText w:val="•"/>
      <w:lvlJc w:val="left"/>
      <w:pPr>
        <w:tabs>
          <w:tab w:val="num" w:pos="2880"/>
        </w:tabs>
        <w:ind w:left="2880" w:hanging="360"/>
      </w:pPr>
      <w:rPr>
        <w:rFonts w:ascii="Arial" w:hAnsi="Arial" w:hint="default"/>
      </w:rPr>
    </w:lvl>
    <w:lvl w:ilvl="4" w:tplc="0BB8E9E2" w:tentative="1">
      <w:start w:val="1"/>
      <w:numFmt w:val="bullet"/>
      <w:lvlText w:val="•"/>
      <w:lvlJc w:val="left"/>
      <w:pPr>
        <w:tabs>
          <w:tab w:val="num" w:pos="3600"/>
        </w:tabs>
        <w:ind w:left="3600" w:hanging="360"/>
      </w:pPr>
      <w:rPr>
        <w:rFonts w:ascii="Arial" w:hAnsi="Arial" w:hint="default"/>
      </w:rPr>
    </w:lvl>
    <w:lvl w:ilvl="5" w:tplc="0C9E8D30" w:tentative="1">
      <w:start w:val="1"/>
      <w:numFmt w:val="bullet"/>
      <w:lvlText w:val="•"/>
      <w:lvlJc w:val="left"/>
      <w:pPr>
        <w:tabs>
          <w:tab w:val="num" w:pos="4320"/>
        </w:tabs>
        <w:ind w:left="4320" w:hanging="360"/>
      </w:pPr>
      <w:rPr>
        <w:rFonts w:ascii="Arial" w:hAnsi="Arial" w:hint="default"/>
      </w:rPr>
    </w:lvl>
    <w:lvl w:ilvl="6" w:tplc="F02EAC88" w:tentative="1">
      <w:start w:val="1"/>
      <w:numFmt w:val="bullet"/>
      <w:lvlText w:val="•"/>
      <w:lvlJc w:val="left"/>
      <w:pPr>
        <w:tabs>
          <w:tab w:val="num" w:pos="5040"/>
        </w:tabs>
        <w:ind w:left="5040" w:hanging="360"/>
      </w:pPr>
      <w:rPr>
        <w:rFonts w:ascii="Arial" w:hAnsi="Arial" w:hint="default"/>
      </w:rPr>
    </w:lvl>
    <w:lvl w:ilvl="7" w:tplc="5FB6310A" w:tentative="1">
      <w:start w:val="1"/>
      <w:numFmt w:val="bullet"/>
      <w:lvlText w:val="•"/>
      <w:lvlJc w:val="left"/>
      <w:pPr>
        <w:tabs>
          <w:tab w:val="num" w:pos="5760"/>
        </w:tabs>
        <w:ind w:left="5760" w:hanging="360"/>
      </w:pPr>
      <w:rPr>
        <w:rFonts w:ascii="Arial" w:hAnsi="Arial" w:hint="default"/>
      </w:rPr>
    </w:lvl>
    <w:lvl w:ilvl="8" w:tplc="D9B47FF2" w:tentative="1">
      <w:start w:val="1"/>
      <w:numFmt w:val="bullet"/>
      <w:lvlText w:val="•"/>
      <w:lvlJc w:val="left"/>
      <w:pPr>
        <w:tabs>
          <w:tab w:val="num" w:pos="6480"/>
        </w:tabs>
        <w:ind w:left="6480" w:hanging="360"/>
      </w:pPr>
      <w:rPr>
        <w:rFonts w:ascii="Arial" w:hAnsi="Arial" w:hint="default"/>
      </w:rPr>
    </w:lvl>
  </w:abstractNum>
  <w:abstractNum w:abstractNumId="12">
    <w:nsid w:val="5CA73CBD"/>
    <w:multiLevelType w:val="hybridMultilevel"/>
    <w:tmpl w:val="B9A46670"/>
    <w:lvl w:ilvl="0" w:tplc="6F326D52">
      <w:start w:val="1"/>
      <w:numFmt w:val="bullet"/>
      <w:lvlText w:val="•"/>
      <w:lvlJc w:val="left"/>
      <w:pPr>
        <w:tabs>
          <w:tab w:val="num" w:pos="720"/>
        </w:tabs>
        <w:ind w:left="720" w:hanging="360"/>
      </w:pPr>
      <w:rPr>
        <w:rFonts w:ascii="Arial" w:hAnsi="Arial" w:hint="default"/>
      </w:rPr>
    </w:lvl>
    <w:lvl w:ilvl="1" w:tplc="4D10B2A0">
      <w:start w:val="591"/>
      <w:numFmt w:val="bullet"/>
      <w:lvlText w:val="–"/>
      <w:lvlJc w:val="left"/>
      <w:pPr>
        <w:tabs>
          <w:tab w:val="num" w:pos="1440"/>
        </w:tabs>
        <w:ind w:left="1440" w:hanging="360"/>
      </w:pPr>
      <w:rPr>
        <w:rFonts w:ascii="Arial" w:hAnsi="Arial" w:hint="default"/>
      </w:rPr>
    </w:lvl>
    <w:lvl w:ilvl="2" w:tplc="4D201CB6" w:tentative="1">
      <w:start w:val="1"/>
      <w:numFmt w:val="bullet"/>
      <w:lvlText w:val="•"/>
      <w:lvlJc w:val="left"/>
      <w:pPr>
        <w:tabs>
          <w:tab w:val="num" w:pos="2160"/>
        </w:tabs>
        <w:ind w:left="2160" w:hanging="360"/>
      </w:pPr>
      <w:rPr>
        <w:rFonts w:ascii="Arial" w:hAnsi="Arial" w:hint="default"/>
      </w:rPr>
    </w:lvl>
    <w:lvl w:ilvl="3" w:tplc="B296C7E8" w:tentative="1">
      <w:start w:val="1"/>
      <w:numFmt w:val="bullet"/>
      <w:lvlText w:val="•"/>
      <w:lvlJc w:val="left"/>
      <w:pPr>
        <w:tabs>
          <w:tab w:val="num" w:pos="2880"/>
        </w:tabs>
        <w:ind w:left="2880" w:hanging="360"/>
      </w:pPr>
      <w:rPr>
        <w:rFonts w:ascii="Arial" w:hAnsi="Arial" w:hint="default"/>
      </w:rPr>
    </w:lvl>
    <w:lvl w:ilvl="4" w:tplc="92B6B5EA" w:tentative="1">
      <w:start w:val="1"/>
      <w:numFmt w:val="bullet"/>
      <w:lvlText w:val="•"/>
      <w:lvlJc w:val="left"/>
      <w:pPr>
        <w:tabs>
          <w:tab w:val="num" w:pos="3600"/>
        </w:tabs>
        <w:ind w:left="3600" w:hanging="360"/>
      </w:pPr>
      <w:rPr>
        <w:rFonts w:ascii="Arial" w:hAnsi="Arial" w:hint="default"/>
      </w:rPr>
    </w:lvl>
    <w:lvl w:ilvl="5" w:tplc="85C8DC88" w:tentative="1">
      <w:start w:val="1"/>
      <w:numFmt w:val="bullet"/>
      <w:lvlText w:val="•"/>
      <w:lvlJc w:val="left"/>
      <w:pPr>
        <w:tabs>
          <w:tab w:val="num" w:pos="4320"/>
        </w:tabs>
        <w:ind w:left="4320" w:hanging="360"/>
      </w:pPr>
      <w:rPr>
        <w:rFonts w:ascii="Arial" w:hAnsi="Arial" w:hint="default"/>
      </w:rPr>
    </w:lvl>
    <w:lvl w:ilvl="6" w:tplc="C9B6DE5C" w:tentative="1">
      <w:start w:val="1"/>
      <w:numFmt w:val="bullet"/>
      <w:lvlText w:val="•"/>
      <w:lvlJc w:val="left"/>
      <w:pPr>
        <w:tabs>
          <w:tab w:val="num" w:pos="5040"/>
        </w:tabs>
        <w:ind w:left="5040" w:hanging="360"/>
      </w:pPr>
      <w:rPr>
        <w:rFonts w:ascii="Arial" w:hAnsi="Arial" w:hint="default"/>
      </w:rPr>
    </w:lvl>
    <w:lvl w:ilvl="7" w:tplc="036C8A7A" w:tentative="1">
      <w:start w:val="1"/>
      <w:numFmt w:val="bullet"/>
      <w:lvlText w:val="•"/>
      <w:lvlJc w:val="left"/>
      <w:pPr>
        <w:tabs>
          <w:tab w:val="num" w:pos="5760"/>
        </w:tabs>
        <w:ind w:left="5760" w:hanging="360"/>
      </w:pPr>
      <w:rPr>
        <w:rFonts w:ascii="Arial" w:hAnsi="Arial" w:hint="default"/>
      </w:rPr>
    </w:lvl>
    <w:lvl w:ilvl="8" w:tplc="FB185F5E" w:tentative="1">
      <w:start w:val="1"/>
      <w:numFmt w:val="bullet"/>
      <w:lvlText w:val="•"/>
      <w:lvlJc w:val="left"/>
      <w:pPr>
        <w:tabs>
          <w:tab w:val="num" w:pos="6480"/>
        </w:tabs>
        <w:ind w:left="6480" w:hanging="360"/>
      </w:pPr>
      <w:rPr>
        <w:rFonts w:ascii="Arial" w:hAnsi="Arial" w:hint="default"/>
      </w:rPr>
    </w:lvl>
  </w:abstractNum>
  <w:abstractNum w:abstractNumId="13">
    <w:nsid w:val="5D7510D0"/>
    <w:multiLevelType w:val="multilevel"/>
    <w:tmpl w:val="55C249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62A22A00"/>
    <w:multiLevelType w:val="multilevel"/>
    <w:tmpl w:val="00BA23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79C4171C"/>
    <w:multiLevelType w:val="multilevel"/>
    <w:tmpl w:val="6AF816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0"/>
  </w:num>
  <w:num w:numId="2">
    <w:abstractNumId w:val="14"/>
  </w:num>
  <w:num w:numId="3">
    <w:abstractNumId w:val="13"/>
  </w:num>
  <w:num w:numId="4">
    <w:abstractNumId w:val="1"/>
  </w:num>
  <w:num w:numId="5">
    <w:abstractNumId w:val="5"/>
  </w:num>
  <w:num w:numId="6">
    <w:abstractNumId w:val="3"/>
  </w:num>
  <w:num w:numId="7">
    <w:abstractNumId w:val="4"/>
  </w:num>
  <w:num w:numId="8">
    <w:abstractNumId w:val="7"/>
  </w:num>
  <w:num w:numId="9">
    <w:abstractNumId w:val="15"/>
  </w:num>
  <w:num w:numId="10">
    <w:abstractNumId w:val="9"/>
  </w:num>
  <w:num w:numId="11">
    <w:abstractNumId w:val="6"/>
  </w:num>
  <w:num w:numId="12">
    <w:abstractNumId w:val="8"/>
  </w:num>
  <w:num w:numId="13">
    <w:abstractNumId w:val="2"/>
  </w:num>
  <w:num w:numId="14">
    <w:abstractNumId w:val="0"/>
  </w:num>
  <w:num w:numId="15">
    <w:abstractNumId w:val="12"/>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4E82"/>
    <w:rsid w:val="00041707"/>
    <w:rsid w:val="000F75E8"/>
    <w:rsid w:val="001669F0"/>
    <w:rsid w:val="001D4E82"/>
    <w:rsid w:val="006E399D"/>
    <w:rsid w:val="008A788D"/>
    <w:rsid w:val="00904F74"/>
    <w:rsid w:val="00A93D91"/>
    <w:rsid w:val="00F805C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3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D4E82"/>
    <w:rPr>
      <w:color w:val="0000FF"/>
      <w:u w:val="single"/>
    </w:rPr>
  </w:style>
  <w:style w:type="character" w:customStyle="1" w:styleId="noprint">
    <w:name w:val="noprint"/>
    <w:basedOn w:val="DefaultParagraphFont"/>
    <w:rsid w:val="001D4E82"/>
  </w:style>
  <w:style w:type="paragraph" w:styleId="NormalWeb">
    <w:name w:val="Normal (Web)"/>
    <w:basedOn w:val="Normal"/>
    <w:uiPriority w:val="99"/>
    <w:semiHidden/>
    <w:unhideWhenUsed/>
    <w:rsid w:val="001D4E8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1D4E82"/>
    <w:rPr>
      <w:b/>
      <w:bCs/>
    </w:rPr>
  </w:style>
  <w:style w:type="paragraph" w:styleId="ListParagraph">
    <w:name w:val="List Paragraph"/>
    <w:basedOn w:val="Normal"/>
    <w:uiPriority w:val="34"/>
    <w:qFormat/>
    <w:rsid w:val="001D4E82"/>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D4E82"/>
    <w:rPr>
      <w:color w:val="0000FF"/>
      <w:u w:val="single"/>
    </w:rPr>
  </w:style>
  <w:style w:type="character" w:customStyle="1" w:styleId="noprint">
    <w:name w:val="noprint"/>
    <w:basedOn w:val="DefaultParagraphFont"/>
    <w:rsid w:val="001D4E82"/>
  </w:style>
  <w:style w:type="paragraph" w:styleId="NormalWeb">
    <w:name w:val="Normal (Web)"/>
    <w:basedOn w:val="Normal"/>
    <w:uiPriority w:val="99"/>
    <w:semiHidden/>
    <w:unhideWhenUsed/>
    <w:rsid w:val="001D4E8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1D4E82"/>
    <w:rPr>
      <w:b/>
      <w:bCs/>
    </w:rPr>
  </w:style>
  <w:style w:type="paragraph" w:styleId="ListParagraph">
    <w:name w:val="List Paragraph"/>
    <w:basedOn w:val="Normal"/>
    <w:uiPriority w:val="34"/>
    <w:qFormat/>
    <w:rsid w:val="001D4E8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6296650">
      <w:bodyDiv w:val="1"/>
      <w:marLeft w:val="0"/>
      <w:marRight w:val="0"/>
      <w:marTop w:val="0"/>
      <w:marBottom w:val="0"/>
      <w:divBdr>
        <w:top w:val="none" w:sz="0" w:space="0" w:color="auto"/>
        <w:left w:val="none" w:sz="0" w:space="0" w:color="auto"/>
        <w:bottom w:val="none" w:sz="0" w:space="0" w:color="auto"/>
        <w:right w:val="none" w:sz="0" w:space="0" w:color="auto"/>
      </w:divBdr>
      <w:divsChild>
        <w:div w:id="880943624">
          <w:marLeft w:val="0"/>
          <w:marRight w:val="0"/>
          <w:marTop w:val="0"/>
          <w:marBottom w:val="0"/>
          <w:divBdr>
            <w:top w:val="none" w:sz="0" w:space="0" w:color="auto"/>
            <w:left w:val="none" w:sz="0" w:space="0" w:color="auto"/>
            <w:bottom w:val="none" w:sz="0" w:space="0" w:color="auto"/>
            <w:right w:val="none" w:sz="0" w:space="0" w:color="auto"/>
          </w:divBdr>
          <w:divsChild>
            <w:div w:id="1269242580">
              <w:marLeft w:val="0"/>
              <w:marRight w:val="0"/>
              <w:marTop w:val="0"/>
              <w:marBottom w:val="0"/>
              <w:divBdr>
                <w:top w:val="none" w:sz="0" w:space="0" w:color="auto"/>
                <w:left w:val="none" w:sz="0" w:space="0" w:color="auto"/>
                <w:bottom w:val="none" w:sz="0" w:space="0" w:color="auto"/>
                <w:right w:val="none" w:sz="0" w:space="0" w:color="auto"/>
              </w:divBdr>
              <w:divsChild>
                <w:div w:id="1409184121">
                  <w:marLeft w:val="0"/>
                  <w:marRight w:val="0"/>
                  <w:marTop w:val="0"/>
                  <w:marBottom w:val="0"/>
                  <w:divBdr>
                    <w:top w:val="none" w:sz="0" w:space="0" w:color="auto"/>
                    <w:left w:val="none" w:sz="0" w:space="0" w:color="auto"/>
                    <w:bottom w:val="none" w:sz="0" w:space="0" w:color="auto"/>
                    <w:right w:val="none" w:sz="0" w:space="0" w:color="auto"/>
                  </w:divBdr>
                  <w:divsChild>
                    <w:div w:id="745155426">
                      <w:marLeft w:val="0"/>
                      <w:marRight w:val="0"/>
                      <w:marTop w:val="0"/>
                      <w:marBottom w:val="0"/>
                      <w:divBdr>
                        <w:top w:val="none" w:sz="0" w:space="0" w:color="auto"/>
                        <w:left w:val="none" w:sz="0" w:space="0" w:color="auto"/>
                        <w:bottom w:val="none" w:sz="0" w:space="0" w:color="auto"/>
                        <w:right w:val="none" w:sz="0" w:space="0" w:color="auto"/>
                      </w:divBdr>
                      <w:divsChild>
                        <w:div w:id="1299841395">
                          <w:marLeft w:val="0"/>
                          <w:marRight w:val="0"/>
                          <w:marTop w:val="0"/>
                          <w:marBottom w:val="0"/>
                          <w:divBdr>
                            <w:top w:val="none" w:sz="0" w:space="0" w:color="auto"/>
                            <w:left w:val="none" w:sz="0" w:space="0" w:color="auto"/>
                            <w:bottom w:val="none" w:sz="0" w:space="0" w:color="auto"/>
                            <w:right w:val="none" w:sz="0" w:space="0" w:color="auto"/>
                          </w:divBdr>
                          <w:divsChild>
                            <w:div w:id="563491523">
                              <w:marLeft w:val="0"/>
                              <w:marRight w:val="0"/>
                              <w:marTop w:val="0"/>
                              <w:marBottom w:val="0"/>
                              <w:divBdr>
                                <w:top w:val="none" w:sz="0" w:space="0" w:color="auto"/>
                                <w:left w:val="none" w:sz="0" w:space="0" w:color="auto"/>
                                <w:bottom w:val="none" w:sz="0" w:space="0" w:color="auto"/>
                                <w:right w:val="none" w:sz="0" w:space="0" w:color="auto"/>
                              </w:divBdr>
                            </w:div>
                            <w:div w:id="953177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47926066">
      <w:bodyDiv w:val="1"/>
      <w:marLeft w:val="0"/>
      <w:marRight w:val="0"/>
      <w:marTop w:val="0"/>
      <w:marBottom w:val="0"/>
      <w:divBdr>
        <w:top w:val="none" w:sz="0" w:space="0" w:color="auto"/>
        <w:left w:val="none" w:sz="0" w:space="0" w:color="auto"/>
        <w:bottom w:val="none" w:sz="0" w:space="0" w:color="auto"/>
        <w:right w:val="none" w:sz="0" w:space="0" w:color="auto"/>
      </w:divBdr>
      <w:divsChild>
        <w:div w:id="612135195">
          <w:marLeft w:val="0"/>
          <w:marRight w:val="0"/>
          <w:marTop w:val="0"/>
          <w:marBottom w:val="0"/>
          <w:divBdr>
            <w:top w:val="none" w:sz="0" w:space="0" w:color="auto"/>
            <w:left w:val="none" w:sz="0" w:space="0" w:color="auto"/>
            <w:bottom w:val="none" w:sz="0" w:space="0" w:color="auto"/>
            <w:right w:val="none" w:sz="0" w:space="0" w:color="auto"/>
          </w:divBdr>
          <w:divsChild>
            <w:div w:id="1641379329">
              <w:marLeft w:val="0"/>
              <w:marRight w:val="0"/>
              <w:marTop w:val="0"/>
              <w:marBottom w:val="0"/>
              <w:divBdr>
                <w:top w:val="none" w:sz="0" w:space="0" w:color="auto"/>
                <w:left w:val="none" w:sz="0" w:space="0" w:color="auto"/>
                <w:bottom w:val="none" w:sz="0" w:space="0" w:color="auto"/>
                <w:right w:val="none" w:sz="0" w:space="0" w:color="auto"/>
              </w:divBdr>
              <w:divsChild>
                <w:div w:id="1231623679">
                  <w:marLeft w:val="0"/>
                  <w:marRight w:val="0"/>
                  <w:marTop w:val="0"/>
                  <w:marBottom w:val="0"/>
                  <w:divBdr>
                    <w:top w:val="none" w:sz="0" w:space="0" w:color="auto"/>
                    <w:left w:val="none" w:sz="0" w:space="0" w:color="auto"/>
                    <w:bottom w:val="none" w:sz="0" w:space="0" w:color="auto"/>
                    <w:right w:val="none" w:sz="0" w:space="0" w:color="auto"/>
                  </w:divBdr>
                  <w:divsChild>
                    <w:div w:id="1138065205">
                      <w:marLeft w:val="0"/>
                      <w:marRight w:val="0"/>
                      <w:marTop w:val="0"/>
                      <w:marBottom w:val="0"/>
                      <w:divBdr>
                        <w:top w:val="none" w:sz="0" w:space="0" w:color="auto"/>
                        <w:left w:val="none" w:sz="0" w:space="0" w:color="auto"/>
                        <w:bottom w:val="none" w:sz="0" w:space="0" w:color="auto"/>
                        <w:right w:val="none" w:sz="0" w:space="0" w:color="auto"/>
                      </w:divBdr>
                      <w:divsChild>
                        <w:div w:id="459691943">
                          <w:marLeft w:val="0"/>
                          <w:marRight w:val="0"/>
                          <w:marTop w:val="0"/>
                          <w:marBottom w:val="0"/>
                          <w:divBdr>
                            <w:top w:val="none" w:sz="0" w:space="0" w:color="auto"/>
                            <w:left w:val="none" w:sz="0" w:space="0" w:color="auto"/>
                            <w:bottom w:val="none" w:sz="0" w:space="0" w:color="auto"/>
                            <w:right w:val="none" w:sz="0" w:space="0" w:color="auto"/>
                          </w:divBdr>
                          <w:divsChild>
                            <w:div w:id="2048334152">
                              <w:marLeft w:val="0"/>
                              <w:marRight w:val="0"/>
                              <w:marTop w:val="0"/>
                              <w:marBottom w:val="0"/>
                              <w:divBdr>
                                <w:top w:val="none" w:sz="0" w:space="0" w:color="auto"/>
                                <w:left w:val="none" w:sz="0" w:space="0" w:color="auto"/>
                                <w:bottom w:val="none" w:sz="0" w:space="0" w:color="auto"/>
                                <w:right w:val="none" w:sz="0" w:space="0" w:color="auto"/>
                              </w:divBdr>
                            </w:div>
                            <w:div w:id="1570770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73897777">
      <w:bodyDiv w:val="1"/>
      <w:marLeft w:val="0"/>
      <w:marRight w:val="0"/>
      <w:marTop w:val="0"/>
      <w:marBottom w:val="0"/>
      <w:divBdr>
        <w:top w:val="none" w:sz="0" w:space="0" w:color="auto"/>
        <w:left w:val="none" w:sz="0" w:space="0" w:color="auto"/>
        <w:bottom w:val="none" w:sz="0" w:space="0" w:color="auto"/>
        <w:right w:val="none" w:sz="0" w:space="0" w:color="auto"/>
      </w:divBdr>
      <w:divsChild>
        <w:div w:id="1800685412">
          <w:marLeft w:val="547"/>
          <w:marRight w:val="0"/>
          <w:marTop w:val="154"/>
          <w:marBottom w:val="0"/>
          <w:divBdr>
            <w:top w:val="none" w:sz="0" w:space="0" w:color="auto"/>
            <w:left w:val="none" w:sz="0" w:space="0" w:color="auto"/>
            <w:bottom w:val="none" w:sz="0" w:space="0" w:color="auto"/>
            <w:right w:val="none" w:sz="0" w:space="0" w:color="auto"/>
          </w:divBdr>
        </w:div>
        <w:div w:id="342098582">
          <w:marLeft w:val="547"/>
          <w:marRight w:val="0"/>
          <w:marTop w:val="154"/>
          <w:marBottom w:val="0"/>
          <w:divBdr>
            <w:top w:val="none" w:sz="0" w:space="0" w:color="auto"/>
            <w:left w:val="none" w:sz="0" w:space="0" w:color="auto"/>
            <w:bottom w:val="none" w:sz="0" w:space="0" w:color="auto"/>
            <w:right w:val="none" w:sz="0" w:space="0" w:color="auto"/>
          </w:divBdr>
        </w:div>
      </w:divsChild>
    </w:div>
    <w:div w:id="1388411299">
      <w:bodyDiv w:val="1"/>
      <w:marLeft w:val="0"/>
      <w:marRight w:val="0"/>
      <w:marTop w:val="0"/>
      <w:marBottom w:val="0"/>
      <w:divBdr>
        <w:top w:val="none" w:sz="0" w:space="0" w:color="auto"/>
        <w:left w:val="none" w:sz="0" w:space="0" w:color="auto"/>
        <w:bottom w:val="none" w:sz="0" w:space="0" w:color="auto"/>
        <w:right w:val="none" w:sz="0" w:space="0" w:color="auto"/>
      </w:divBdr>
      <w:divsChild>
        <w:div w:id="96026099">
          <w:marLeft w:val="547"/>
          <w:marRight w:val="0"/>
          <w:marTop w:val="154"/>
          <w:marBottom w:val="0"/>
          <w:divBdr>
            <w:top w:val="none" w:sz="0" w:space="0" w:color="auto"/>
            <w:left w:val="none" w:sz="0" w:space="0" w:color="auto"/>
            <w:bottom w:val="none" w:sz="0" w:space="0" w:color="auto"/>
            <w:right w:val="none" w:sz="0" w:space="0" w:color="auto"/>
          </w:divBdr>
        </w:div>
        <w:div w:id="1373071653">
          <w:marLeft w:val="1166"/>
          <w:marRight w:val="0"/>
          <w:marTop w:val="134"/>
          <w:marBottom w:val="0"/>
          <w:divBdr>
            <w:top w:val="none" w:sz="0" w:space="0" w:color="auto"/>
            <w:left w:val="none" w:sz="0" w:space="0" w:color="auto"/>
            <w:bottom w:val="none" w:sz="0" w:space="0" w:color="auto"/>
            <w:right w:val="none" w:sz="0" w:space="0" w:color="auto"/>
          </w:divBdr>
        </w:div>
        <w:div w:id="428282881">
          <w:marLeft w:val="1166"/>
          <w:marRight w:val="0"/>
          <w:marTop w:val="134"/>
          <w:marBottom w:val="0"/>
          <w:divBdr>
            <w:top w:val="none" w:sz="0" w:space="0" w:color="auto"/>
            <w:left w:val="none" w:sz="0" w:space="0" w:color="auto"/>
            <w:bottom w:val="none" w:sz="0" w:space="0" w:color="auto"/>
            <w:right w:val="none" w:sz="0" w:space="0" w:color="auto"/>
          </w:divBdr>
        </w:div>
        <w:div w:id="1048071433">
          <w:marLeft w:val="547"/>
          <w:marRight w:val="0"/>
          <w:marTop w:val="154"/>
          <w:marBottom w:val="0"/>
          <w:divBdr>
            <w:top w:val="none" w:sz="0" w:space="0" w:color="auto"/>
            <w:left w:val="none" w:sz="0" w:space="0" w:color="auto"/>
            <w:bottom w:val="none" w:sz="0" w:space="0" w:color="auto"/>
            <w:right w:val="none" w:sz="0" w:space="0" w:color="auto"/>
          </w:divBdr>
        </w:div>
        <w:div w:id="808981337">
          <w:marLeft w:val="1166"/>
          <w:marRight w:val="0"/>
          <w:marTop w:val="134"/>
          <w:marBottom w:val="0"/>
          <w:divBdr>
            <w:top w:val="none" w:sz="0" w:space="0" w:color="auto"/>
            <w:left w:val="none" w:sz="0" w:space="0" w:color="auto"/>
            <w:bottom w:val="none" w:sz="0" w:space="0" w:color="auto"/>
            <w:right w:val="none" w:sz="0" w:space="0" w:color="auto"/>
          </w:divBdr>
        </w:div>
      </w:divsChild>
    </w:div>
    <w:div w:id="1760785997">
      <w:bodyDiv w:val="1"/>
      <w:marLeft w:val="0"/>
      <w:marRight w:val="0"/>
      <w:marTop w:val="0"/>
      <w:marBottom w:val="0"/>
      <w:divBdr>
        <w:top w:val="none" w:sz="0" w:space="0" w:color="auto"/>
        <w:left w:val="none" w:sz="0" w:space="0" w:color="auto"/>
        <w:bottom w:val="none" w:sz="0" w:space="0" w:color="auto"/>
        <w:right w:val="none" w:sz="0" w:space="0" w:color="auto"/>
      </w:divBdr>
      <w:divsChild>
        <w:div w:id="954629281">
          <w:marLeft w:val="547"/>
          <w:marRight w:val="0"/>
          <w:marTop w:val="38"/>
          <w:marBottom w:val="0"/>
          <w:divBdr>
            <w:top w:val="none" w:sz="0" w:space="0" w:color="auto"/>
            <w:left w:val="none" w:sz="0" w:space="0" w:color="auto"/>
            <w:bottom w:val="none" w:sz="0" w:space="0" w:color="auto"/>
            <w:right w:val="none" w:sz="0" w:space="0" w:color="auto"/>
          </w:divBdr>
        </w:div>
        <w:div w:id="1729258379">
          <w:marLeft w:val="547"/>
          <w:marRight w:val="0"/>
          <w:marTop w:val="38"/>
          <w:marBottom w:val="0"/>
          <w:divBdr>
            <w:top w:val="none" w:sz="0" w:space="0" w:color="auto"/>
            <w:left w:val="none" w:sz="0" w:space="0" w:color="auto"/>
            <w:bottom w:val="none" w:sz="0" w:space="0" w:color="auto"/>
            <w:right w:val="none" w:sz="0" w:space="0" w:color="auto"/>
          </w:divBdr>
        </w:div>
        <w:div w:id="522287276">
          <w:marLeft w:val="547"/>
          <w:marRight w:val="0"/>
          <w:marTop w:val="38"/>
          <w:marBottom w:val="0"/>
          <w:divBdr>
            <w:top w:val="none" w:sz="0" w:space="0" w:color="auto"/>
            <w:left w:val="none" w:sz="0" w:space="0" w:color="auto"/>
            <w:bottom w:val="none" w:sz="0" w:space="0" w:color="auto"/>
            <w:right w:val="none" w:sz="0" w:space="0" w:color="auto"/>
          </w:divBdr>
        </w:div>
        <w:div w:id="1902445954">
          <w:marLeft w:val="547"/>
          <w:marRight w:val="0"/>
          <w:marTop w:val="38"/>
          <w:marBottom w:val="0"/>
          <w:divBdr>
            <w:top w:val="none" w:sz="0" w:space="0" w:color="auto"/>
            <w:left w:val="none" w:sz="0" w:space="0" w:color="auto"/>
            <w:bottom w:val="none" w:sz="0" w:space="0" w:color="auto"/>
            <w:right w:val="none" w:sz="0" w:space="0" w:color="auto"/>
          </w:divBdr>
        </w:div>
        <w:div w:id="684404878">
          <w:marLeft w:val="547"/>
          <w:marRight w:val="0"/>
          <w:marTop w:val="38"/>
          <w:marBottom w:val="0"/>
          <w:divBdr>
            <w:top w:val="none" w:sz="0" w:space="0" w:color="auto"/>
            <w:left w:val="none" w:sz="0" w:space="0" w:color="auto"/>
            <w:bottom w:val="none" w:sz="0" w:space="0" w:color="auto"/>
            <w:right w:val="none" w:sz="0" w:space="0" w:color="auto"/>
          </w:divBdr>
        </w:div>
        <w:div w:id="485508992">
          <w:marLeft w:val="547"/>
          <w:marRight w:val="0"/>
          <w:marTop w:val="38"/>
          <w:marBottom w:val="0"/>
          <w:divBdr>
            <w:top w:val="none" w:sz="0" w:space="0" w:color="auto"/>
            <w:left w:val="none" w:sz="0" w:space="0" w:color="auto"/>
            <w:bottom w:val="none" w:sz="0" w:space="0" w:color="auto"/>
            <w:right w:val="none" w:sz="0" w:space="0" w:color="auto"/>
          </w:divBdr>
        </w:div>
        <w:div w:id="1865633974">
          <w:marLeft w:val="1166"/>
          <w:marRight w:val="0"/>
          <w:marTop w:val="34"/>
          <w:marBottom w:val="0"/>
          <w:divBdr>
            <w:top w:val="none" w:sz="0" w:space="0" w:color="auto"/>
            <w:left w:val="none" w:sz="0" w:space="0" w:color="auto"/>
            <w:bottom w:val="none" w:sz="0" w:space="0" w:color="auto"/>
            <w:right w:val="none" w:sz="0" w:space="0" w:color="auto"/>
          </w:divBdr>
        </w:div>
        <w:div w:id="1526292006">
          <w:marLeft w:val="1800"/>
          <w:marRight w:val="0"/>
          <w:marTop w:val="29"/>
          <w:marBottom w:val="0"/>
          <w:divBdr>
            <w:top w:val="none" w:sz="0" w:space="0" w:color="auto"/>
            <w:left w:val="none" w:sz="0" w:space="0" w:color="auto"/>
            <w:bottom w:val="none" w:sz="0" w:space="0" w:color="auto"/>
            <w:right w:val="none" w:sz="0" w:space="0" w:color="auto"/>
          </w:divBdr>
        </w:div>
        <w:div w:id="1098326344">
          <w:marLeft w:val="1800"/>
          <w:marRight w:val="0"/>
          <w:marTop w:val="29"/>
          <w:marBottom w:val="0"/>
          <w:divBdr>
            <w:top w:val="none" w:sz="0" w:space="0" w:color="auto"/>
            <w:left w:val="none" w:sz="0" w:space="0" w:color="auto"/>
            <w:bottom w:val="none" w:sz="0" w:space="0" w:color="auto"/>
            <w:right w:val="none" w:sz="0" w:space="0" w:color="auto"/>
          </w:divBdr>
        </w:div>
        <w:div w:id="353851337">
          <w:marLeft w:val="1800"/>
          <w:marRight w:val="0"/>
          <w:marTop w:val="29"/>
          <w:marBottom w:val="0"/>
          <w:divBdr>
            <w:top w:val="none" w:sz="0" w:space="0" w:color="auto"/>
            <w:left w:val="none" w:sz="0" w:space="0" w:color="auto"/>
            <w:bottom w:val="none" w:sz="0" w:space="0" w:color="auto"/>
            <w:right w:val="none" w:sz="0" w:space="0" w:color="auto"/>
          </w:divBdr>
        </w:div>
        <w:div w:id="2114128936">
          <w:marLeft w:val="1800"/>
          <w:marRight w:val="0"/>
          <w:marTop w:val="29"/>
          <w:marBottom w:val="0"/>
          <w:divBdr>
            <w:top w:val="none" w:sz="0" w:space="0" w:color="auto"/>
            <w:left w:val="none" w:sz="0" w:space="0" w:color="auto"/>
            <w:bottom w:val="none" w:sz="0" w:space="0" w:color="auto"/>
            <w:right w:val="none" w:sz="0" w:space="0" w:color="auto"/>
          </w:divBdr>
        </w:div>
        <w:div w:id="1690370134">
          <w:marLeft w:val="1800"/>
          <w:marRight w:val="0"/>
          <w:marTop w:val="29"/>
          <w:marBottom w:val="0"/>
          <w:divBdr>
            <w:top w:val="none" w:sz="0" w:space="0" w:color="auto"/>
            <w:left w:val="none" w:sz="0" w:space="0" w:color="auto"/>
            <w:bottom w:val="none" w:sz="0" w:space="0" w:color="auto"/>
            <w:right w:val="none" w:sz="0" w:space="0" w:color="auto"/>
          </w:divBdr>
        </w:div>
        <w:div w:id="1430615535">
          <w:marLeft w:val="1800"/>
          <w:marRight w:val="0"/>
          <w:marTop w:val="29"/>
          <w:marBottom w:val="0"/>
          <w:divBdr>
            <w:top w:val="none" w:sz="0" w:space="0" w:color="auto"/>
            <w:left w:val="none" w:sz="0" w:space="0" w:color="auto"/>
            <w:bottom w:val="none" w:sz="0" w:space="0" w:color="auto"/>
            <w:right w:val="none" w:sz="0" w:space="0" w:color="auto"/>
          </w:divBdr>
        </w:div>
        <w:div w:id="1241134654">
          <w:marLeft w:val="1800"/>
          <w:marRight w:val="0"/>
          <w:marTop w:val="29"/>
          <w:marBottom w:val="0"/>
          <w:divBdr>
            <w:top w:val="none" w:sz="0" w:space="0" w:color="auto"/>
            <w:left w:val="none" w:sz="0" w:space="0" w:color="auto"/>
            <w:bottom w:val="none" w:sz="0" w:space="0" w:color="auto"/>
            <w:right w:val="none" w:sz="0" w:space="0" w:color="auto"/>
          </w:divBdr>
        </w:div>
        <w:div w:id="267469318">
          <w:marLeft w:val="1166"/>
          <w:marRight w:val="0"/>
          <w:marTop w:val="34"/>
          <w:marBottom w:val="0"/>
          <w:divBdr>
            <w:top w:val="none" w:sz="0" w:space="0" w:color="auto"/>
            <w:left w:val="none" w:sz="0" w:space="0" w:color="auto"/>
            <w:bottom w:val="none" w:sz="0" w:space="0" w:color="auto"/>
            <w:right w:val="none" w:sz="0" w:space="0" w:color="auto"/>
          </w:divBdr>
        </w:div>
        <w:div w:id="577638550">
          <w:marLeft w:val="1800"/>
          <w:marRight w:val="0"/>
          <w:marTop w:val="29"/>
          <w:marBottom w:val="0"/>
          <w:divBdr>
            <w:top w:val="none" w:sz="0" w:space="0" w:color="auto"/>
            <w:left w:val="none" w:sz="0" w:space="0" w:color="auto"/>
            <w:bottom w:val="none" w:sz="0" w:space="0" w:color="auto"/>
            <w:right w:val="none" w:sz="0" w:space="0" w:color="auto"/>
          </w:divBdr>
        </w:div>
        <w:div w:id="215355849">
          <w:marLeft w:val="1800"/>
          <w:marRight w:val="0"/>
          <w:marTop w:val="29"/>
          <w:marBottom w:val="0"/>
          <w:divBdr>
            <w:top w:val="none" w:sz="0" w:space="0" w:color="auto"/>
            <w:left w:val="none" w:sz="0" w:space="0" w:color="auto"/>
            <w:bottom w:val="none" w:sz="0" w:space="0" w:color="auto"/>
            <w:right w:val="none" w:sz="0" w:space="0" w:color="auto"/>
          </w:divBdr>
        </w:div>
        <w:div w:id="1358501072">
          <w:marLeft w:val="1800"/>
          <w:marRight w:val="0"/>
          <w:marTop w:val="29"/>
          <w:marBottom w:val="0"/>
          <w:divBdr>
            <w:top w:val="none" w:sz="0" w:space="0" w:color="auto"/>
            <w:left w:val="none" w:sz="0" w:space="0" w:color="auto"/>
            <w:bottom w:val="none" w:sz="0" w:space="0" w:color="auto"/>
            <w:right w:val="none" w:sz="0" w:space="0" w:color="auto"/>
          </w:divBdr>
        </w:div>
        <w:div w:id="931863426">
          <w:marLeft w:val="1166"/>
          <w:marRight w:val="0"/>
          <w:marTop w:val="34"/>
          <w:marBottom w:val="0"/>
          <w:divBdr>
            <w:top w:val="none" w:sz="0" w:space="0" w:color="auto"/>
            <w:left w:val="none" w:sz="0" w:space="0" w:color="auto"/>
            <w:bottom w:val="none" w:sz="0" w:space="0" w:color="auto"/>
            <w:right w:val="none" w:sz="0" w:space="0" w:color="auto"/>
          </w:divBdr>
        </w:div>
        <w:div w:id="1936595601">
          <w:marLeft w:val="1800"/>
          <w:marRight w:val="0"/>
          <w:marTop w:val="29"/>
          <w:marBottom w:val="0"/>
          <w:divBdr>
            <w:top w:val="none" w:sz="0" w:space="0" w:color="auto"/>
            <w:left w:val="none" w:sz="0" w:space="0" w:color="auto"/>
            <w:bottom w:val="none" w:sz="0" w:space="0" w:color="auto"/>
            <w:right w:val="none" w:sz="0" w:space="0" w:color="auto"/>
          </w:divBdr>
        </w:div>
        <w:div w:id="1601640888">
          <w:marLeft w:val="1800"/>
          <w:marRight w:val="0"/>
          <w:marTop w:val="29"/>
          <w:marBottom w:val="0"/>
          <w:divBdr>
            <w:top w:val="none" w:sz="0" w:space="0" w:color="auto"/>
            <w:left w:val="none" w:sz="0" w:space="0" w:color="auto"/>
            <w:bottom w:val="none" w:sz="0" w:space="0" w:color="auto"/>
            <w:right w:val="none" w:sz="0" w:space="0" w:color="auto"/>
          </w:divBdr>
        </w:div>
        <w:div w:id="1837184929">
          <w:marLeft w:val="1800"/>
          <w:marRight w:val="0"/>
          <w:marTop w:val="29"/>
          <w:marBottom w:val="0"/>
          <w:divBdr>
            <w:top w:val="none" w:sz="0" w:space="0" w:color="auto"/>
            <w:left w:val="none" w:sz="0" w:space="0" w:color="auto"/>
            <w:bottom w:val="none" w:sz="0" w:space="0" w:color="auto"/>
            <w:right w:val="none" w:sz="0" w:space="0" w:color="auto"/>
          </w:divBdr>
        </w:div>
        <w:div w:id="484202851">
          <w:marLeft w:val="1166"/>
          <w:marRight w:val="0"/>
          <w:marTop w:val="34"/>
          <w:marBottom w:val="0"/>
          <w:divBdr>
            <w:top w:val="none" w:sz="0" w:space="0" w:color="auto"/>
            <w:left w:val="none" w:sz="0" w:space="0" w:color="auto"/>
            <w:bottom w:val="none" w:sz="0" w:space="0" w:color="auto"/>
            <w:right w:val="none" w:sz="0" w:space="0" w:color="auto"/>
          </w:divBdr>
        </w:div>
        <w:div w:id="1230925609">
          <w:marLeft w:val="1800"/>
          <w:marRight w:val="0"/>
          <w:marTop w:val="29"/>
          <w:marBottom w:val="0"/>
          <w:divBdr>
            <w:top w:val="none" w:sz="0" w:space="0" w:color="auto"/>
            <w:left w:val="none" w:sz="0" w:space="0" w:color="auto"/>
            <w:bottom w:val="none" w:sz="0" w:space="0" w:color="auto"/>
            <w:right w:val="none" w:sz="0" w:space="0" w:color="auto"/>
          </w:divBdr>
        </w:div>
        <w:div w:id="804082995">
          <w:marLeft w:val="1800"/>
          <w:marRight w:val="0"/>
          <w:marTop w:val="29"/>
          <w:marBottom w:val="0"/>
          <w:divBdr>
            <w:top w:val="none" w:sz="0" w:space="0" w:color="auto"/>
            <w:left w:val="none" w:sz="0" w:space="0" w:color="auto"/>
            <w:bottom w:val="none" w:sz="0" w:space="0" w:color="auto"/>
            <w:right w:val="none" w:sz="0" w:space="0" w:color="auto"/>
          </w:divBdr>
        </w:div>
        <w:div w:id="609895188">
          <w:marLeft w:val="1800"/>
          <w:marRight w:val="0"/>
          <w:marTop w:val="29"/>
          <w:marBottom w:val="0"/>
          <w:divBdr>
            <w:top w:val="none" w:sz="0" w:space="0" w:color="auto"/>
            <w:left w:val="none" w:sz="0" w:space="0" w:color="auto"/>
            <w:bottom w:val="none" w:sz="0" w:space="0" w:color="auto"/>
            <w:right w:val="none" w:sz="0" w:space="0" w:color="auto"/>
          </w:divBdr>
        </w:div>
        <w:div w:id="228804228">
          <w:marLeft w:val="1166"/>
          <w:marRight w:val="0"/>
          <w:marTop w:val="34"/>
          <w:marBottom w:val="0"/>
          <w:divBdr>
            <w:top w:val="none" w:sz="0" w:space="0" w:color="auto"/>
            <w:left w:val="none" w:sz="0" w:space="0" w:color="auto"/>
            <w:bottom w:val="none" w:sz="0" w:space="0" w:color="auto"/>
            <w:right w:val="none" w:sz="0" w:space="0" w:color="auto"/>
          </w:divBdr>
        </w:div>
        <w:div w:id="2079016527">
          <w:marLeft w:val="1800"/>
          <w:marRight w:val="0"/>
          <w:marTop w:val="29"/>
          <w:marBottom w:val="0"/>
          <w:divBdr>
            <w:top w:val="none" w:sz="0" w:space="0" w:color="auto"/>
            <w:left w:val="none" w:sz="0" w:space="0" w:color="auto"/>
            <w:bottom w:val="none" w:sz="0" w:space="0" w:color="auto"/>
            <w:right w:val="none" w:sz="0" w:space="0" w:color="auto"/>
          </w:divBdr>
        </w:div>
        <w:div w:id="95909978">
          <w:marLeft w:val="1800"/>
          <w:marRight w:val="0"/>
          <w:marTop w:val="29"/>
          <w:marBottom w:val="0"/>
          <w:divBdr>
            <w:top w:val="none" w:sz="0" w:space="0" w:color="auto"/>
            <w:left w:val="none" w:sz="0" w:space="0" w:color="auto"/>
            <w:bottom w:val="none" w:sz="0" w:space="0" w:color="auto"/>
            <w:right w:val="none" w:sz="0" w:space="0" w:color="auto"/>
          </w:divBdr>
        </w:div>
        <w:div w:id="133913048">
          <w:marLeft w:val="547"/>
          <w:marRight w:val="0"/>
          <w:marTop w:val="38"/>
          <w:marBottom w:val="0"/>
          <w:divBdr>
            <w:top w:val="none" w:sz="0" w:space="0" w:color="auto"/>
            <w:left w:val="none" w:sz="0" w:space="0" w:color="auto"/>
            <w:bottom w:val="none" w:sz="0" w:space="0" w:color="auto"/>
            <w:right w:val="none" w:sz="0" w:space="0" w:color="auto"/>
          </w:divBdr>
        </w:div>
        <w:div w:id="678385083">
          <w:marLeft w:val="547"/>
          <w:marRight w:val="0"/>
          <w:marTop w:val="38"/>
          <w:marBottom w:val="0"/>
          <w:divBdr>
            <w:top w:val="none" w:sz="0" w:space="0" w:color="auto"/>
            <w:left w:val="none" w:sz="0" w:space="0" w:color="auto"/>
            <w:bottom w:val="none" w:sz="0" w:space="0" w:color="auto"/>
            <w:right w:val="none" w:sz="0" w:space="0" w:color="auto"/>
          </w:divBdr>
        </w:div>
        <w:div w:id="629090336">
          <w:marLeft w:val="547"/>
          <w:marRight w:val="0"/>
          <w:marTop w:val="38"/>
          <w:marBottom w:val="0"/>
          <w:divBdr>
            <w:top w:val="none" w:sz="0" w:space="0" w:color="auto"/>
            <w:left w:val="none" w:sz="0" w:space="0" w:color="auto"/>
            <w:bottom w:val="none" w:sz="0" w:space="0" w:color="auto"/>
            <w:right w:val="none" w:sz="0" w:space="0" w:color="auto"/>
          </w:divBdr>
        </w:div>
        <w:div w:id="1176654628">
          <w:marLeft w:val="1166"/>
          <w:marRight w:val="0"/>
          <w:marTop w:val="34"/>
          <w:marBottom w:val="0"/>
          <w:divBdr>
            <w:top w:val="none" w:sz="0" w:space="0" w:color="auto"/>
            <w:left w:val="none" w:sz="0" w:space="0" w:color="auto"/>
            <w:bottom w:val="none" w:sz="0" w:space="0" w:color="auto"/>
            <w:right w:val="none" w:sz="0" w:space="0" w:color="auto"/>
          </w:divBdr>
        </w:div>
        <w:div w:id="2130931615">
          <w:marLeft w:val="1166"/>
          <w:marRight w:val="0"/>
          <w:marTop w:val="34"/>
          <w:marBottom w:val="0"/>
          <w:divBdr>
            <w:top w:val="none" w:sz="0" w:space="0" w:color="auto"/>
            <w:left w:val="none" w:sz="0" w:space="0" w:color="auto"/>
            <w:bottom w:val="none" w:sz="0" w:space="0" w:color="auto"/>
            <w:right w:val="none" w:sz="0" w:space="0" w:color="auto"/>
          </w:divBdr>
        </w:div>
        <w:div w:id="393704445">
          <w:marLeft w:val="1166"/>
          <w:marRight w:val="0"/>
          <w:marTop w:val="34"/>
          <w:marBottom w:val="0"/>
          <w:divBdr>
            <w:top w:val="none" w:sz="0" w:space="0" w:color="auto"/>
            <w:left w:val="none" w:sz="0" w:space="0" w:color="auto"/>
            <w:bottom w:val="none" w:sz="0" w:space="0" w:color="auto"/>
            <w:right w:val="none" w:sz="0" w:space="0" w:color="auto"/>
          </w:divBdr>
        </w:div>
        <w:div w:id="1207983740">
          <w:marLeft w:val="547"/>
          <w:marRight w:val="0"/>
          <w:marTop w:val="38"/>
          <w:marBottom w:val="0"/>
          <w:divBdr>
            <w:top w:val="none" w:sz="0" w:space="0" w:color="auto"/>
            <w:left w:val="none" w:sz="0" w:space="0" w:color="auto"/>
            <w:bottom w:val="none" w:sz="0" w:space="0" w:color="auto"/>
            <w:right w:val="none" w:sz="0" w:space="0" w:color="auto"/>
          </w:divBdr>
        </w:div>
        <w:div w:id="1675762676">
          <w:marLeft w:val="1166"/>
          <w:marRight w:val="0"/>
          <w:marTop w:val="34"/>
          <w:marBottom w:val="0"/>
          <w:divBdr>
            <w:top w:val="none" w:sz="0" w:space="0" w:color="auto"/>
            <w:left w:val="none" w:sz="0" w:space="0" w:color="auto"/>
            <w:bottom w:val="none" w:sz="0" w:space="0" w:color="auto"/>
            <w:right w:val="none" w:sz="0" w:space="0" w:color="auto"/>
          </w:divBdr>
        </w:div>
        <w:div w:id="2104909919">
          <w:marLeft w:val="1166"/>
          <w:marRight w:val="0"/>
          <w:marTop w:val="34"/>
          <w:marBottom w:val="0"/>
          <w:divBdr>
            <w:top w:val="none" w:sz="0" w:space="0" w:color="auto"/>
            <w:left w:val="none" w:sz="0" w:space="0" w:color="auto"/>
            <w:bottom w:val="none" w:sz="0" w:space="0" w:color="auto"/>
            <w:right w:val="none" w:sz="0" w:space="0" w:color="auto"/>
          </w:divBdr>
        </w:div>
        <w:div w:id="440225669">
          <w:marLeft w:val="1166"/>
          <w:marRight w:val="0"/>
          <w:marTop w:val="34"/>
          <w:marBottom w:val="0"/>
          <w:divBdr>
            <w:top w:val="none" w:sz="0" w:space="0" w:color="auto"/>
            <w:left w:val="none" w:sz="0" w:space="0" w:color="auto"/>
            <w:bottom w:val="none" w:sz="0" w:space="0" w:color="auto"/>
            <w:right w:val="none" w:sz="0" w:space="0" w:color="auto"/>
          </w:divBdr>
        </w:div>
        <w:div w:id="28378460">
          <w:marLeft w:val="547"/>
          <w:marRight w:val="0"/>
          <w:marTop w:val="38"/>
          <w:marBottom w:val="0"/>
          <w:divBdr>
            <w:top w:val="none" w:sz="0" w:space="0" w:color="auto"/>
            <w:left w:val="none" w:sz="0" w:space="0" w:color="auto"/>
            <w:bottom w:val="none" w:sz="0" w:space="0" w:color="auto"/>
            <w:right w:val="none" w:sz="0" w:space="0" w:color="auto"/>
          </w:divBdr>
        </w:div>
        <w:div w:id="604000255">
          <w:marLeft w:val="547"/>
          <w:marRight w:val="0"/>
          <w:marTop w:val="38"/>
          <w:marBottom w:val="0"/>
          <w:divBdr>
            <w:top w:val="none" w:sz="0" w:space="0" w:color="auto"/>
            <w:left w:val="none" w:sz="0" w:space="0" w:color="auto"/>
            <w:bottom w:val="none" w:sz="0" w:space="0" w:color="auto"/>
            <w:right w:val="none" w:sz="0" w:space="0" w:color="auto"/>
          </w:divBdr>
        </w:div>
        <w:div w:id="2039692617">
          <w:marLeft w:val="547"/>
          <w:marRight w:val="0"/>
          <w:marTop w:val="38"/>
          <w:marBottom w:val="0"/>
          <w:divBdr>
            <w:top w:val="none" w:sz="0" w:space="0" w:color="auto"/>
            <w:left w:val="none" w:sz="0" w:space="0" w:color="auto"/>
            <w:bottom w:val="none" w:sz="0" w:space="0" w:color="auto"/>
            <w:right w:val="none" w:sz="0" w:space="0" w:color="auto"/>
          </w:divBdr>
        </w:div>
        <w:div w:id="192037054">
          <w:marLeft w:val="547"/>
          <w:marRight w:val="0"/>
          <w:marTop w:val="38"/>
          <w:marBottom w:val="0"/>
          <w:divBdr>
            <w:top w:val="none" w:sz="0" w:space="0" w:color="auto"/>
            <w:left w:val="none" w:sz="0" w:space="0" w:color="auto"/>
            <w:bottom w:val="none" w:sz="0" w:space="0" w:color="auto"/>
            <w:right w:val="none" w:sz="0" w:space="0" w:color="auto"/>
          </w:divBdr>
        </w:div>
        <w:div w:id="2021852718">
          <w:marLeft w:val="547"/>
          <w:marRight w:val="0"/>
          <w:marTop w:val="38"/>
          <w:marBottom w:val="0"/>
          <w:divBdr>
            <w:top w:val="none" w:sz="0" w:space="0" w:color="auto"/>
            <w:left w:val="none" w:sz="0" w:space="0" w:color="auto"/>
            <w:bottom w:val="none" w:sz="0" w:space="0" w:color="auto"/>
            <w:right w:val="none" w:sz="0" w:space="0" w:color="auto"/>
          </w:divBdr>
        </w:div>
        <w:div w:id="1656908179">
          <w:marLeft w:val="547"/>
          <w:marRight w:val="0"/>
          <w:marTop w:val="38"/>
          <w:marBottom w:val="0"/>
          <w:divBdr>
            <w:top w:val="none" w:sz="0" w:space="0" w:color="auto"/>
            <w:left w:val="none" w:sz="0" w:space="0" w:color="auto"/>
            <w:bottom w:val="none" w:sz="0" w:space="0" w:color="auto"/>
            <w:right w:val="none" w:sz="0" w:space="0" w:color="auto"/>
          </w:divBdr>
        </w:div>
        <w:div w:id="699203826">
          <w:marLeft w:val="547"/>
          <w:marRight w:val="0"/>
          <w:marTop w:val="38"/>
          <w:marBottom w:val="0"/>
          <w:divBdr>
            <w:top w:val="none" w:sz="0" w:space="0" w:color="auto"/>
            <w:left w:val="none" w:sz="0" w:space="0" w:color="auto"/>
            <w:bottom w:val="none" w:sz="0" w:space="0" w:color="auto"/>
            <w:right w:val="none" w:sz="0" w:space="0" w:color="auto"/>
          </w:divBdr>
        </w:div>
        <w:div w:id="425813086">
          <w:marLeft w:val="547"/>
          <w:marRight w:val="0"/>
          <w:marTop w:val="38"/>
          <w:marBottom w:val="0"/>
          <w:divBdr>
            <w:top w:val="none" w:sz="0" w:space="0" w:color="auto"/>
            <w:left w:val="none" w:sz="0" w:space="0" w:color="auto"/>
            <w:bottom w:val="none" w:sz="0" w:space="0" w:color="auto"/>
            <w:right w:val="none" w:sz="0" w:space="0" w:color="auto"/>
          </w:divBdr>
        </w:div>
        <w:div w:id="1317297815">
          <w:marLeft w:val="547"/>
          <w:marRight w:val="0"/>
          <w:marTop w:val="38"/>
          <w:marBottom w:val="0"/>
          <w:divBdr>
            <w:top w:val="none" w:sz="0" w:space="0" w:color="auto"/>
            <w:left w:val="none" w:sz="0" w:space="0" w:color="auto"/>
            <w:bottom w:val="none" w:sz="0" w:space="0" w:color="auto"/>
            <w:right w:val="none" w:sz="0" w:space="0" w:color="auto"/>
          </w:divBdr>
        </w:div>
        <w:div w:id="1270814814">
          <w:marLeft w:val="547"/>
          <w:marRight w:val="0"/>
          <w:marTop w:val="38"/>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s://wikis.cern.ch/pages/viewpage.action?pageId=8096977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ikis.cern.ch/display/CTF3OP/Phase+Feedforward"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40</TotalTime>
  <Pages>4</Pages>
  <Words>709</Words>
  <Characters>4046</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CERN</Company>
  <LinksUpToDate>false</LinksUpToDate>
  <CharactersWithSpaces>4746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Jack Roberts</dc:creator>
  <cp:lastModifiedBy>Jack Roberts</cp:lastModifiedBy>
  <cp:revision>5</cp:revision>
  <dcterms:created xsi:type="dcterms:W3CDTF">2015-02-13T08:49:00Z</dcterms:created>
  <dcterms:modified xsi:type="dcterms:W3CDTF">2015-02-13T09:46:00Z</dcterms:modified>
</cp:coreProperties>
</file>